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03" w:type="pct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9497"/>
        <w:gridCol w:w="425"/>
      </w:tblGrid>
      <w:tr w:rsidR="006A2460" w:rsidRPr="006A2460" w:rsidTr="006A2460">
        <w:trPr>
          <w:tblCellSpacing w:w="0" w:type="dxa"/>
        </w:trPr>
        <w:tc>
          <w:tcPr>
            <w:tcW w:w="4786" w:type="pct"/>
            <w:hideMark/>
          </w:tcPr>
          <w:p w:rsidR="006A2460" w:rsidRPr="006A2460" w:rsidRDefault="006A2460" w:rsidP="006A246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6A246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Памятка для пассажиров при задержке авиарейса по метеоусловиям</w:t>
            </w:r>
          </w:p>
          <w:p w:rsidR="006A2460" w:rsidRPr="006A2460" w:rsidRDefault="006A2460" w:rsidP="006A24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A2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пунктом 99 Федеральных авиационных правил «Общие правила воздушных перевозок пассажиров багажа, грузов и требований к обслуживанию пассажиров, грузоотправителей, грузополучателей», утверждённых Приказом Минтранса России от 28.06.2007г. № 82 (далее - ФАП), при перерыве в перевозке по вине перевозчика, а также </w:t>
            </w:r>
            <w:r w:rsidRPr="006A24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 случае задержки рейса, отмены рейса вследствие неблагоприятных метеорологических условий, по техническим и другим причинам, изменения маршрута перевозки перевозчик</w:t>
            </w:r>
            <w:proofErr w:type="gramEnd"/>
            <w:r w:rsidRPr="006A24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6A24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обязан</w:t>
            </w:r>
            <w:proofErr w:type="gramEnd"/>
            <w:r w:rsidRPr="006A24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организовать для пассажиров в пунктах отправления и в промежуточных пунктах следующие услуги</w:t>
            </w:r>
            <w:r w:rsidRPr="006A246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A2460" w:rsidRPr="006A2460" w:rsidRDefault="006A2460" w:rsidP="006A246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46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комнат матери и ребенка пассажиру с ребенком в возрасте до семи лет;</w:t>
            </w:r>
          </w:p>
          <w:p w:rsidR="006A2460" w:rsidRPr="006A2460" w:rsidRDefault="006A2460" w:rsidP="006A246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460">
              <w:rPr>
                <w:rFonts w:ascii="Times New Roman" w:eastAsia="Times New Roman" w:hAnsi="Times New Roman" w:cs="Times New Roman"/>
                <w:sz w:val="28"/>
                <w:szCs w:val="28"/>
              </w:rPr>
              <w:t>два телефонных звонка или два сообщения по электронной почте при ожидании отправления рейса более двух часов;</w:t>
            </w:r>
          </w:p>
          <w:p w:rsidR="006A2460" w:rsidRPr="006A2460" w:rsidRDefault="006A2460" w:rsidP="006A246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46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прохладительными напитками при ожидании отправления рейса более двух часов;</w:t>
            </w:r>
          </w:p>
          <w:p w:rsidR="006A2460" w:rsidRPr="006A2460" w:rsidRDefault="006A2460" w:rsidP="006A246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46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горячим питанием при ожидании отправления рейса более четырех часов и далее каждые шесть часов - в дневное время и каждые восемь часов - в ночное время;</w:t>
            </w:r>
          </w:p>
          <w:p w:rsidR="006A2460" w:rsidRPr="006A2460" w:rsidRDefault="006A2460" w:rsidP="006A246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460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в гостинице при ожидании вылета рейса более восьми часов - в дневное время и более шести часов - в ночное время;</w:t>
            </w:r>
          </w:p>
          <w:p w:rsidR="006A2460" w:rsidRPr="006A2460" w:rsidRDefault="006A2460" w:rsidP="006A246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460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доставка транспортом от аэропорта до гостиницы и обратно в тех случаях, когда гостиница предоставляется без взимания дополнительной платы;</w:t>
            </w:r>
          </w:p>
          <w:p w:rsidR="006A2460" w:rsidRPr="006A2460" w:rsidRDefault="006A2460" w:rsidP="006A246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46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хранения багажа.</w:t>
            </w:r>
          </w:p>
          <w:p w:rsidR="006A2460" w:rsidRPr="006A2460" w:rsidRDefault="006A2460" w:rsidP="006A24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460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услуги предоставляются пассажирам без взимания дополнительной платы.</w:t>
            </w:r>
          </w:p>
          <w:p w:rsidR="006A2460" w:rsidRPr="006A2460" w:rsidRDefault="006A2460" w:rsidP="006A24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460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отказа авиакомпании в предоставлении выше перечисленных услуг необходимо:</w:t>
            </w:r>
          </w:p>
          <w:p w:rsidR="006A2460" w:rsidRPr="006A2460" w:rsidRDefault="006A2460" w:rsidP="006A2460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460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Обязательно зафиксировать факт задержки авиарейса (это может быть справка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A246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</w:t>
            </w:r>
            <w:proofErr w:type="gramStart"/>
            <w:r w:rsidRPr="006A2460">
              <w:rPr>
                <w:rFonts w:ascii="Times New Roman" w:eastAsia="Times New Roman" w:hAnsi="Times New Roman" w:cs="Times New Roman"/>
                <w:sz w:val="28"/>
                <w:szCs w:val="28"/>
              </w:rPr>
              <w:t>ии аэ</w:t>
            </w:r>
            <w:proofErr w:type="gramEnd"/>
            <w:r w:rsidRPr="006A2460">
              <w:rPr>
                <w:rFonts w:ascii="Times New Roman" w:eastAsia="Times New Roman" w:hAnsi="Times New Roman" w:cs="Times New Roman"/>
                <w:sz w:val="28"/>
                <w:szCs w:val="28"/>
              </w:rPr>
              <w:t>ропорта отправления или аэропорта прибытия, новые посадочные талоны или акт, составленный несколькими пассажирами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A2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указанием контактных данных) с указанием причины задержки. </w:t>
            </w:r>
          </w:p>
          <w:p w:rsidR="006A2460" w:rsidRPr="006A2460" w:rsidRDefault="006A2460" w:rsidP="006A2460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A2460">
              <w:rPr>
                <w:rFonts w:ascii="Times New Roman" w:eastAsia="Times New Roman" w:hAnsi="Times New Roman" w:cs="Times New Roman"/>
                <w:sz w:val="28"/>
                <w:szCs w:val="28"/>
              </w:rPr>
              <w:t>олучить письменный отказ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A2460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обслуживании при задержке рейса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A246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представителя авиакомпании.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A2460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случае отказа выдать такой документ или отсутствия представителя, составить соответствующий а</w:t>
            </w:r>
            <w:proofErr w:type="gramStart"/>
            <w:r w:rsidRPr="006A2460">
              <w:rPr>
                <w:rFonts w:ascii="Times New Roman" w:eastAsia="Times New Roman" w:hAnsi="Times New Roman" w:cs="Times New Roman"/>
                <w:sz w:val="28"/>
                <w:szCs w:val="28"/>
              </w:rPr>
              <w:t>кт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A2460">
              <w:rPr>
                <w:rFonts w:ascii="Times New Roman" w:eastAsia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6A2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угими пассажирами (достаточно двух свидетелей). </w:t>
            </w:r>
          </w:p>
          <w:p w:rsidR="006A2460" w:rsidRPr="006A2460" w:rsidRDefault="006A2460" w:rsidP="006A24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перевозчиком нарушены права потребителей (пассажиров) то необходимо обратиться непосредственно к исполнителю услуги с претензией в письменной форме в течение шести месяцев со дня наступления события, </w:t>
            </w:r>
            <w:r w:rsidRPr="006A24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послужившего основанием для предъявления претензии, в аэропорту пункта отправления или в аэропорту пункта назначения по усмотрению заявителя (статья 124 Воздушного Кодекса РФ).</w:t>
            </w:r>
          </w:p>
          <w:p w:rsidR="006A2460" w:rsidRPr="006A2460" w:rsidRDefault="006A2460" w:rsidP="006A24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460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экземпляр претензии направляется руководителю организации (лично, через канцелярию, секретаря и т.д.) На втором экземпляре, который остается у потребителя, делается отметка о вручении. Претензия может быть направлена в адрес перевозчика заказным письмом с уведомлением о вручении.</w:t>
            </w:r>
          </w:p>
          <w:p w:rsidR="006A2460" w:rsidRPr="006A2460" w:rsidRDefault="006A2460" w:rsidP="006A24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460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невыполнения изложенных в претензии требований потребители имеют право обратиться в суд за защитой своих прав и законных интересов.</w:t>
            </w:r>
          </w:p>
          <w:p w:rsidR="006A2460" w:rsidRPr="006A2460" w:rsidRDefault="006A2460" w:rsidP="006A24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460">
              <w:rPr>
                <w:rFonts w:ascii="Times New Roman" w:eastAsia="Times New Roman" w:hAnsi="Times New Roman" w:cs="Times New Roman"/>
                <w:sz w:val="28"/>
                <w:szCs w:val="28"/>
              </w:rPr>
              <w:t>Факт неисполнения возложенных на перевозчика обязанностей по соответствующему обслуживанию пассажиров являются  основанием для предъявления пассажирами перевозчику требования о возмещении убытков и компенсации морального вреда ввиду причинения им соответствующих физических и нравственных страданий.</w:t>
            </w:r>
          </w:p>
          <w:p w:rsidR="006A2460" w:rsidRPr="006A2460" w:rsidRDefault="006A2460" w:rsidP="006A24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460">
              <w:rPr>
                <w:rFonts w:ascii="Times New Roman" w:eastAsia="Times New Roman" w:hAnsi="Times New Roman" w:cs="Times New Roman"/>
                <w:sz w:val="28"/>
                <w:szCs w:val="28"/>
              </w:rPr>
              <w:t>  Применительно к сфере защиты прав потребителей как отрасли гражданских правоотношений, необходимо иметь в виду, что по общему правилу, закрепленному нормами статьи 11 Гражданского кодекса Российской Федерации, защита нарушенных гражданских прав осуществляется судом и лишь в случаях, установленных законом, - в административном порядке.</w:t>
            </w:r>
          </w:p>
          <w:p w:rsidR="008A72B6" w:rsidRPr="006A2460" w:rsidRDefault="008A72B6" w:rsidP="008A72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A2460" w:rsidRPr="006A2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случае неудовлетворения исполнителем (авиаперевозчиком)   соответствующего требования потребителя добровольно, спор должен разрешаться исключительно в рамках гражданского судопроизводства.</w:t>
            </w:r>
          </w:p>
          <w:p w:rsidR="006A2460" w:rsidRPr="006A2460" w:rsidRDefault="006A2460" w:rsidP="006A24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460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положениям статьи 13 Закона РФ «О защите прав потребителей» от 07.02.1992г. № 2300-1 (далее Закон № 2300-1) за нарушение прав потребителей исполнитель несет ответственность, предусмотренную законом или договором. Если иное не установлено законом, убытки, причиненные потребителю, подлежат возмещению в полной сумме.</w:t>
            </w:r>
          </w:p>
          <w:p w:rsidR="006A2460" w:rsidRPr="006A2460" w:rsidRDefault="006A2460" w:rsidP="006A24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460">
              <w:rPr>
                <w:rFonts w:ascii="Times New Roman" w:eastAsia="Times New Roman" w:hAnsi="Times New Roman" w:cs="Times New Roman"/>
                <w:sz w:val="28"/>
                <w:szCs w:val="28"/>
              </w:rPr>
              <w:t>Кроме того, в соответствии со статьёй 15 Закона № 2300-1  потребитель вправе потребовать компенсации морального вреда, размер которой определяется судом и не зависит от размера возмещения имущественного вреда.</w:t>
            </w:r>
          </w:p>
          <w:p w:rsidR="006A2460" w:rsidRPr="006A2460" w:rsidRDefault="006A2460" w:rsidP="006A24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460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составлении претензии и исково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заявления будет оказана территориальным отделом Управления Роспотребнадзора по Краснодарскому краю в городе-курорте Сочи при обращении потребителей через портал ЕПГУ  либо с письменным обращением в адрес отдела.</w:t>
            </w:r>
          </w:p>
          <w:p w:rsidR="006A2460" w:rsidRPr="006A2460" w:rsidRDefault="006A2460" w:rsidP="006A246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4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4" w:type="pct"/>
            <w:vAlign w:val="center"/>
            <w:hideMark/>
          </w:tcPr>
          <w:p w:rsidR="006A2460" w:rsidRPr="006A2460" w:rsidRDefault="006A2460" w:rsidP="006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38125" cy="9525"/>
                  <wp:effectExtent l="0" t="0" r="0" b="0"/>
                  <wp:docPr id="4" name="Рисунок 4" descr="http://65.rospotrebnadzor.ru/i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65.rospotrebnadzor.ru/i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35D7" w:rsidRDefault="00DA35D7"/>
    <w:sectPr w:rsidR="00DA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6C0"/>
    <w:multiLevelType w:val="hybridMultilevel"/>
    <w:tmpl w:val="1DA23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C72A4"/>
    <w:multiLevelType w:val="multilevel"/>
    <w:tmpl w:val="99D0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460"/>
    <w:rsid w:val="00175C68"/>
    <w:rsid w:val="006A2460"/>
    <w:rsid w:val="008A72B6"/>
    <w:rsid w:val="00DA35D7"/>
    <w:rsid w:val="00F4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4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A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A2460"/>
    <w:rPr>
      <w:color w:val="0000FF"/>
      <w:u w:val="single"/>
    </w:rPr>
  </w:style>
  <w:style w:type="character" w:customStyle="1" w:styleId="tags">
    <w:name w:val="tags"/>
    <w:basedOn w:val="a0"/>
    <w:rsid w:val="006A2460"/>
  </w:style>
  <w:style w:type="paragraph" w:styleId="a5">
    <w:name w:val="Balloon Text"/>
    <w:basedOn w:val="a"/>
    <w:link w:val="a6"/>
    <w:uiPriority w:val="99"/>
    <w:semiHidden/>
    <w:unhideWhenUsed/>
    <w:rsid w:val="006A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2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2023-03-20T07:50:00Z</dcterms:created>
  <dcterms:modified xsi:type="dcterms:W3CDTF">2023-03-20T07:58:00Z</dcterms:modified>
</cp:coreProperties>
</file>