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989" w14:textId="77777777" w:rsidR="009A50C0" w:rsidRPr="0065440C" w:rsidRDefault="009A50C0" w:rsidP="009A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0C">
        <w:rPr>
          <w:rFonts w:ascii="Times New Roman" w:hAnsi="Times New Roman" w:cs="Times New Roman"/>
          <w:b/>
          <w:sz w:val="28"/>
          <w:szCs w:val="28"/>
        </w:rPr>
        <w:t>СИСТЕМА ЗАЩИТЫ ПАЛЬМ</w:t>
      </w:r>
    </w:p>
    <w:p w14:paraId="7B867810" w14:textId="77777777" w:rsidR="009A50C0" w:rsidRDefault="009A50C0" w:rsidP="009A50C0">
      <w:pPr>
        <w:rPr>
          <w:rFonts w:ascii="Times New Roman" w:hAnsi="Times New Roman" w:cs="Times New Roman"/>
          <w:sz w:val="28"/>
          <w:szCs w:val="28"/>
        </w:rPr>
      </w:pPr>
    </w:p>
    <w:p w14:paraId="70B90235" w14:textId="77777777" w:rsidR="009A50C0" w:rsidRDefault="009A50C0" w:rsidP="009A50C0">
      <w:pPr>
        <w:rPr>
          <w:rFonts w:ascii="Times New Roman" w:hAnsi="Times New Roman" w:cs="Times New Roman"/>
          <w:sz w:val="28"/>
          <w:szCs w:val="28"/>
        </w:rPr>
      </w:pPr>
      <w:r w:rsidRPr="0065440C">
        <w:rPr>
          <w:rFonts w:ascii="Times New Roman" w:hAnsi="Times New Roman" w:cs="Times New Roman"/>
          <w:sz w:val="28"/>
          <w:szCs w:val="28"/>
        </w:rPr>
        <w:t xml:space="preserve">Обработки производятся методом пропитки верхней части ствола или опрыскивания верхней части ствола и листьев инсектицидами. Обрабатывать необходимо все виды пальм (Вашингтония, Финик, </w:t>
      </w:r>
      <w:proofErr w:type="spellStart"/>
      <w:r w:rsidRPr="0065440C">
        <w:rPr>
          <w:rFonts w:ascii="Times New Roman" w:hAnsi="Times New Roman" w:cs="Times New Roman"/>
          <w:sz w:val="28"/>
          <w:szCs w:val="28"/>
        </w:rPr>
        <w:t>Бутия</w:t>
      </w:r>
      <w:proofErr w:type="spellEnd"/>
      <w:r w:rsidRPr="0065440C">
        <w:rPr>
          <w:rFonts w:ascii="Times New Roman" w:hAnsi="Times New Roman" w:cs="Times New Roman"/>
          <w:sz w:val="28"/>
          <w:szCs w:val="28"/>
        </w:rPr>
        <w:t>, Хамеропс, Трахикарпус, Сабаль и иные). Для обработки высоких пальм использовать подъемник.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40C">
        <w:rPr>
          <w:rFonts w:ascii="Times New Roman" w:hAnsi="Times New Roman" w:cs="Times New Roman"/>
          <w:sz w:val="28"/>
          <w:szCs w:val="28"/>
        </w:rPr>
        <w:t>Расход рабочего раствора: от 3-5 до 10 л / пальму до 5 м; от 5 до 8 л / пальма свыше 5 м и финики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898"/>
        <w:gridCol w:w="2363"/>
        <w:gridCol w:w="1528"/>
        <w:gridCol w:w="5337"/>
      </w:tblGrid>
      <w:tr w:rsidR="009A50C0" w:rsidRPr="00717140" w14:paraId="5FEC398F" w14:textId="77777777" w:rsidTr="00145881">
        <w:trPr>
          <w:trHeight w:val="650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96A9F6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02FBD7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обработки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8426CB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обработки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D122B9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2DD90B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препараты, используемые при оказании услуг</w:t>
            </w:r>
          </w:p>
        </w:tc>
      </w:tr>
      <w:tr w:rsidR="009A50C0" w:rsidRPr="00717140" w14:paraId="1D374CF4" w14:textId="77777777" w:rsidTr="00145881">
        <w:trPr>
          <w:trHeight w:val="1588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469167E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E9096B2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Крупнокапельное пропитывание ствола, начиная с места отхождения листьев. </w:t>
            </w: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BF209FA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декада апреля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F757118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1-кратная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780852D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Тиаметоксам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Актара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Волиам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Флекси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эквивалент) – не менее 5 л с концентрацией пестицида в рабочем растворе</w:t>
            </w:r>
          </w:p>
          <w:p w14:paraId="2881F8EC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40–50 мл/10л воды</w:t>
            </w:r>
          </w:p>
        </w:tc>
      </w:tr>
      <w:tr w:rsidR="009A50C0" w:rsidRPr="00717140" w14:paraId="6FA51BE4" w14:textId="77777777" w:rsidTr="00145881">
        <w:trPr>
          <w:trHeight w:val="727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D8FF099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60E141E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Опрыскивание кроны и верхней части ствола (для дезориентации самок вредителя)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526AA87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декада июня,</w:t>
            </w:r>
          </w:p>
          <w:p w14:paraId="5768B889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декада июля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77C4226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2-кратная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502989A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Лямбда-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цигалотрин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(Каратэ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Лямдекс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или  эквивалент) – 0,5-1,5 л  с концентрацией пестицида в рабочем растворе 2-4 мл/10л воды</w:t>
            </w:r>
          </w:p>
        </w:tc>
      </w:tr>
      <w:tr w:rsidR="009A50C0" w:rsidRPr="00717140" w14:paraId="25A2A33A" w14:textId="77777777" w:rsidTr="00145881">
        <w:trPr>
          <w:trHeight w:val="433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C2BF2C4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D0D0346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Крупнокапельное  пропитывание ствола, начиная с места отхождения листьев. 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7436580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декада августа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F99CDDF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1-кратная</w:t>
            </w:r>
          </w:p>
        </w:tc>
        <w:tc>
          <w:tcPr>
            <w:tcW w:w="18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A7BACD7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Имидаклоприд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Конфидор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экстра,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Имидор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или  эквивалент) – не менее 5 л с концентрацией пестицида в рабочем растворе 15 г на 10 л воды</w:t>
            </w:r>
          </w:p>
        </w:tc>
      </w:tr>
      <w:tr w:rsidR="009A50C0" w:rsidRPr="00717140" w14:paraId="111300F4" w14:textId="77777777" w:rsidTr="00145881">
        <w:trPr>
          <w:trHeight w:val="794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B5CA9DB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CED22D4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Крупнокапельное  пропитывание ствола, начиная с места отхождения листьев. 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05E0AFE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декада сентября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2D85BF0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1-кратная</w:t>
            </w:r>
          </w:p>
        </w:tc>
        <w:tc>
          <w:tcPr>
            <w:tcW w:w="18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BB95D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C0" w:rsidRPr="00717140" w14:paraId="3DDAD091" w14:textId="77777777" w:rsidTr="00145881">
        <w:trPr>
          <w:trHeight w:val="915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11844CB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B13E368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Крупнокапельное  пропитывание ствола, начиная с места отхождения листьев. 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507E773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декада ноября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B46D203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1-кратная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6F38F84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Тиаметоксам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Актара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Волиам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Флекси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или  эквивалент) – не менее 5 л с концентрацией пестицида в рабочем растворе</w:t>
            </w:r>
          </w:p>
          <w:p w14:paraId="48D566F0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40–50 мл/10л воды</w:t>
            </w:r>
          </w:p>
        </w:tc>
      </w:tr>
    </w:tbl>
    <w:p w14:paraId="0E801A2E" w14:textId="77777777" w:rsidR="009A50C0" w:rsidRDefault="009A50C0" w:rsidP="009A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DDD632" w14:textId="77777777" w:rsidR="009A50C0" w:rsidRPr="0065440C" w:rsidRDefault="009A50C0" w:rsidP="009A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ЗАЩИТЫ </w:t>
      </w:r>
      <w:r>
        <w:rPr>
          <w:rFonts w:ascii="Times New Roman" w:hAnsi="Times New Roman" w:cs="Times New Roman"/>
          <w:b/>
          <w:sz w:val="28"/>
          <w:szCs w:val="28"/>
        </w:rPr>
        <w:t>ДЕКОРАТИВНЫХ НАСАЖДЕНИЙ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605"/>
        <w:gridCol w:w="1481"/>
        <w:gridCol w:w="1193"/>
        <w:gridCol w:w="2727"/>
        <w:gridCol w:w="7147"/>
      </w:tblGrid>
      <w:tr w:rsidR="009A50C0" w:rsidRPr="00717140" w14:paraId="5A8D9621" w14:textId="77777777" w:rsidTr="00145881">
        <w:trPr>
          <w:trHeight w:val="258"/>
        </w:trPr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256F218B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366A21F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Способ обработки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036643D3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Период обработки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0544B0D9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7413B57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Вредитель</w:t>
            </w:r>
          </w:p>
        </w:tc>
        <w:tc>
          <w:tcPr>
            <w:tcW w:w="2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C8E4F85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Химические препараты, используемые при оказании услуг</w:t>
            </w:r>
          </w:p>
        </w:tc>
      </w:tr>
      <w:tr w:rsidR="009A50C0" w:rsidRPr="00717140" w14:paraId="7A97CC00" w14:textId="77777777" w:rsidTr="00145881">
        <w:trPr>
          <w:trHeight w:val="1491"/>
        </w:trPr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4C550A6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0B3AFEC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Опрыскивание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870AC61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декада марта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591CF32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1-кратная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45C66F5B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Сосущие вредители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: кружевницы, кокциды, тли,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листоблошки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8AAC6C1" w14:textId="77777777" w:rsidR="009A50C0" w:rsidRPr="00717140" w:rsidRDefault="009A50C0" w:rsidP="00145881">
            <w:pPr>
              <w:rPr>
                <w:rFonts w:ascii="Times New Roman" w:hAnsi="Times New Roman" w:cs="Times New Roman"/>
              </w:rPr>
            </w:pPr>
            <w:r w:rsidRPr="00717140">
              <w:rPr>
                <w:rFonts w:ascii="Times New Roman" w:hAnsi="Times New Roman" w:cs="Times New Roman"/>
              </w:rPr>
              <w:t xml:space="preserve">Обработка при среднесуточной температуре +11°С и выше. Баковая смесь:  </w:t>
            </w:r>
            <w:proofErr w:type="spellStart"/>
            <w:r w:rsidRPr="00717140">
              <w:rPr>
                <w:rFonts w:ascii="Times New Roman" w:hAnsi="Times New Roman" w:cs="Times New Roman"/>
              </w:rPr>
              <w:t>Дифеноконазол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(Скор или  эквивалент) + Лямбда-</w:t>
            </w:r>
            <w:proofErr w:type="spellStart"/>
            <w:r w:rsidRPr="00717140">
              <w:rPr>
                <w:rFonts w:ascii="Times New Roman" w:hAnsi="Times New Roman" w:cs="Times New Roman"/>
              </w:rPr>
              <w:t>цигалотрин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(Каратэ </w:t>
            </w:r>
            <w:proofErr w:type="spellStart"/>
            <w:r w:rsidRPr="00717140">
              <w:rPr>
                <w:rFonts w:ascii="Times New Roman" w:hAnsi="Times New Roman" w:cs="Times New Roman"/>
              </w:rPr>
              <w:t>зеон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или эквивалент) + Вазелиновое масло (Препарат 30 плюс или эквивалент) –  расход рабочего раствора не менее 1000  л/га с концентрацией пестицидов в рабочем растворе: 4 мл + 2-4 мл + 250 мл на 10 л воды</w:t>
            </w:r>
          </w:p>
        </w:tc>
      </w:tr>
      <w:tr w:rsidR="009A50C0" w:rsidRPr="00717140" w14:paraId="65312458" w14:textId="77777777" w:rsidTr="00145881">
        <w:trPr>
          <w:trHeight w:val="1806"/>
        </w:trPr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C7A1FCD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422C26E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Опрыскивание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489D054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609DC3D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1-кратная</w:t>
            </w:r>
          </w:p>
        </w:tc>
        <w:tc>
          <w:tcPr>
            <w:tcW w:w="9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352F311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Листогрызущие</w:t>
            </w:r>
            <w:proofErr w:type="spellEnd"/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вредители 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(АББ, непарный шелкопряд, самшитовая, хлопковая, малая тутовая огневки, листоеды), </w:t>
            </w: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сосущие вредители 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(платановая, дубовая кружевницы, коричнево-мраморный клоп,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листоблошки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, кокциды, тли,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трипсы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, белокрылки и др.), </w:t>
            </w: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кипарисовая радужная златка, мучнистая роса, пятнистости, ржавчина</w:t>
            </w:r>
          </w:p>
        </w:tc>
        <w:tc>
          <w:tcPr>
            <w:tcW w:w="2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3043A406" w14:textId="77777777" w:rsidR="009A50C0" w:rsidRPr="00717140" w:rsidRDefault="009A50C0" w:rsidP="00145881">
            <w:pPr>
              <w:rPr>
                <w:rFonts w:ascii="Times New Roman" w:hAnsi="Times New Roman" w:cs="Times New Roman"/>
              </w:rPr>
            </w:pPr>
            <w:r w:rsidRPr="00717140">
              <w:rPr>
                <w:rFonts w:ascii="Times New Roman" w:hAnsi="Times New Roman" w:cs="Times New Roman"/>
              </w:rPr>
              <w:t xml:space="preserve">Баковая смесь: </w:t>
            </w:r>
            <w:proofErr w:type="spellStart"/>
            <w:r w:rsidRPr="00717140">
              <w:rPr>
                <w:rFonts w:ascii="Times New Roman" w:hAnsi="Times New Roman" w:cs="Times New Roman"/>
              </w:rPr>
              <w:t>Ципроконазол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(Ракурс, </w:t>
            </w:r>
            <w:proofErr w:type="spellStart"/>
            <w:r w:rsidRPr="00717140">
              <w:rPr>
                <w:rFonts w:ascii="Times New Roman" w:hAnsi="Times New Roman" w:cs="Times New Roman"/>
              </w:rPr>
              <w:t>Аканто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Плюс или эквивалент) + </w:t>
            </w:r>
            <w:proofErr w:type="spellStart"/>
            <w:r w:rsidRPr="00717140">
              <w:rPr>
                <w:rFonts w:ascii="Times New Roman" w:hAnsi="Times New Roman" w:cs="Times New Roman"/>
              </w:rPr>
              <w:t>тиаметоксам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7140">
              <w:rPr>
                <w:rFonts w:ascii="Times New Roman" w:hAnsi="Times New Roman" w:cs="Times New Roman"/>
              </w:rPr>
              <w:t>Волиам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140">
              <w:rPr>
                <w:rFonts w:ascii="Times New Roman" w:hAnsi="Times New Roman" w:cs="Times New Roman"/>
              </w:rPr>
              <w:t>Флекси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или эквивалент) + </w:t>
            </w:r>
            <w:proofErr w:type="spellStart"/>
            <w:r w:rsidRPr="00717140">
              <w:rPr>
                <w:rFonts w:ascii="Times New Roman" w:hAnsi="Times New Roman" w:cs="Times New Roman"/>
              </w:rPr>
              <w:t>Дифлубензурон</w:t>
            </w:r>
            <w:proofErr w:type="spellEnd"/>
            <w:r w:rsidRPr="00717140">
              <w:rPr>
                <w:rFonts w:ascii="Times New Roman" w:hAnsi="Times New Roman" w:cs="Times New Roman"/>
              </w:rPr>
              <w:t>* (</w:t>
            </w:r>
            <w:proofErr w:type="spellStart"/>
            <w:r w:rsidRPr="00717140">
              <w:rPr>
                <w:rFonts w:ascii="Times New Roman" w:hAnsi="Times New Roman" w:cs="Times New Roman"/>
              </w:rPr>
              <w:t>Димилин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или эквивалент) – расход рабочего раствора не менее 1000 л/га с концентрацией пестицидов в рабочем растворе: 8 мл + 4-5 мл + 1-2 г на 10 л воды</w:t>
            </w:r>
          </w:p>
          <w:p w14:paraId="2DF853A5" w14:textId="77777777" w:rsidR="009A50C0" w:rsidRPr="00717140" w:rsidRDefault="009A50C0" w:rsidP="00145881">
            <w:pPr>
              <w:rPr>
                <w:rFonts w:ascii="Times New Roman" w:hAnsi="Times New Roman" w:cs="Times New Roman"/>
              </w:rPr>
            </w:pPr>
            <w:r w:rsidRPr="00717140">
              <w:rPr>
                <w:rFonts w:ascii="Times New Roman" w:hAnsi="Times New Roman" w:cs="Times New Roman"/>
              </w:rPr>
              <w:t> </w:t>
            </w:r>
          </w:p>
          <w:p w14:paraId="2AADB623" w14:textId="77777777" w:rsidR="009A50C0" w:rsidRPr="00717140" w:rsidRDefault="009A50C0" w:rsidP="00145881">
            <w:pPr>
              <w:rPr>
                <w:rFonts w:ascii="Times New Roman" w:hAnsi="Times New Roman" w:cs="Times New Roman"/>
              </w:rPr>
            </w:pPr>
            <w:r w:rsidRPr="00717140">
              <w:rPr>
                <w:rFonts w:ascii="Times New Roman" w:hAnsi="Times New Roman" w:cs="Times New Roman"/>
              </w:rPr>
              <w:t>* при наличии гусениц младших возрастов</w:t>
            </w:r>
          </w:p>
        </w:tc>
      </w:tr>
      <w:tr w:rsidR="009A50C0" w:rsidRPr="00717140" w14:paraId="6EE77364" w14:textId="77777777" w:rsidTr="00145881">
        <w:trPr>
          <w:trHeight w:val="1806"/>
        </w:trPr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94C36B0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BDAB4EF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Опрыскивание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405C1B1A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8888C0A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1-кратная</w:t>
            </w:r>
          </w:p>
        </w:tc>
        <w:tc>
          <w:tcPr>
            <w:tcW w:w="9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11C13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34EC079" w14:textId="77777777" w:rsidR="009A50C0" w:rsidRPr="00717140" w:rsidRDefault="009A50C0" w:rsidP="00145881">
            <w:pPr>
              <w:rPr>
                <w:rFonts w:ascii="Times New Roman" w:hAnsi="Times New Roman" w:cs="Times New Roman"/>
              </w:rPr>
            </w:pPr>
            <w:r w:rsidRPr="00717140">
              <w:rPr>
                <w:rFonts w:ascii="Times New Roman" w:hAnsi="Times New Roman" w:cs="Times New Roman"/>
              </w:rPr>
              <w:t xml:space="preserve">Баковая смесь: </w:t>
            </w:r>
            <w:proofErr w:type="spellStart"/>
            <w:r w:rsidRPr="00717140">
              <w:rPr>
                <w:rFonts w:ascii="Times New Roman" w:hAnsi="Times New Roman" w:cs="Times New Roman"/>
              </w:rPr>
              <w:t>Ципроконазол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(Ракурс, </w:t>
            </w:r>
            <w:proofErr w:type="spellStart"/>
            <w:r w:rsidRPr="00717140">
              <w:rPr>
                <w:rFonts w:ascii="Times New Roman" w:hAnsi="Times New Roman" w:cs="Times New Roman"/>
              </w:rPr>
              <w:t>Аканто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Плюс или эквивалент) + </w:t>
            </w:r>
            <w:proofErr w:type="spellStart"/>
            <w:r w:rsidRPr="00717140">
              <w:rPr>
                <w:rFonts w:ascii="Times New Roman" w:hAnsi="Times New Roman" w:cs="Times New Roman"/>
              </w:rPr>
              <w:t>имидаклоприд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(Борей Нео или эквивалент) +  </w:t>
            </w:r>
            <w:proofErr w:type="spellStart"/>
            <w:r w:rsidRPr="00717140">
              <w:rPr>
                <w:rFonts w:ascii="Times New Roman" w:hAnsi="Times New Roman" w:cs="Times New Roman"/>
              </w:rPr>
              <w:t>Дифлубензурон</w:t>
            </w:r>
            <w:proofErr w:type="spellEnd"/>
            <w:r w:rsidRPr="00717140">
              <w:rPr>
                <w:rFonts w:ascii="Times New Roman" w:hAnsi="Times New Roman" w:cs="Times New Roman"/>
              </w:rPr>
              <w:t>* (</w:t>
            </w:r>
            <w:proofErr w:type="spellStart"/>
            <w:r w:rsidRPr="00717140">
              <w:rPr>
                <w:rFonts w:ascii="Times New Roman" w:hAnsi="Times New Roman" w:cs="Times New Roman"/>
              </w:rPr>
              <w:t>Димилин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или эквивалент) – расход рабочего раствора не менее 1000 л/га с концентрацией пестицидов в рабочем растворе: 8 мл + 1-2  мл + 1-2 г на 10 л воды</w:t>
            </w:r>
          </w:p>
          <w:p w14:paraId="1F3AA4F2" w14:textId="77777777" w:rsidR="009A50C0" w:rsidRPr="00717140" w:rsidRDefault="009A50C0" w:rsidP="00145881">
            <w:pPr>
              <w:rPr>
                <w:rFonts w:ascii="Times New Roman" w:hAnsi="Times New Roman" w:cs="Times New Roman"/>
              </w:rPr>
            </w:pPr>
            <w:r w:rsidRPr="00717140">
              <w:rPr>
                <w:rFonts w:ascii="Times New Roman" w:hAnsi="Times New Roman" w:cs="Times New Roman"/>
              </w:rPr>
              <w:t> </w:t>
            </w:r>
          </w:p>
          <w:p w14:paraId="27D69A3A" w14:textId="77777777" w:rsidR="009A50C0" w:rsidRPr="00717140" w:rsidRDefault="009A50C0" w:rsidP="00145881">
            <w:pPr>
              <w:rPr>
                <w:rFonts w:ascii="Times New Roman" w:hAnsi="Times New Roman" w:cs="Times New Roman"/>
              </w:rPr>
            </w:pPr>
            <w:r w:rsidRPr="00717140">
              <w:rPr>
                <w:rFonts w:ascii="Times New Roman" w:hAnsi="Times New Roman" w:cs="Times New Roman"/>
              </w:rPr>
              <w:t>* при наличии гусениц младших возрастов</w:t>
            </w:r>
          </w:p>
        </w:tc>
      </w:tr>
      <w:tr w:rsidR="009A50C0" w:rsidRPr="00717140" w14:paraId="3398CD31" w14:textId="77777777" w:rsidTr="00145881">
        <w:trPr>
          <w:trHeight w:val="1491"/>
        </w:trPr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4042B8BE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AB61CC6" w14:textId="77777777" w:rsidR="009A50C0" w:rsidRPr="00717140" w:rsidRDefault="009A50C0" w:rsidP="001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Опрыскивание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177ACA46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декада ноября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CAE99F2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1-кратная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3154D3CC" w14:textId="77777777" w:rsidR="009A50C0" w:rsidRPr="00717140" w:rsidRDefault="009A50C0" w:rsidP="0014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Сосущие вредители</w:t>
            </w: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: кружевницы, кокциды, тли,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листоблошки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трипсы</w:t>
            </w:r>
            <w:proofErr w:type="spellEnd"/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, белокрылки и др.</w:t>
            </w:r>
          </w:p>
        </w:tc>
        <w:tc>
          <w:tcPr>
            <w:tcW w:w="2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1E4E0EC1" w14:textId="77777777" w:rsidR="009A50C0" w:rsidRPr="00717140" w:rsidRDefault="009A50C0" w:rsidP="00145881">
            <w:pPr>
              <w:rPr>
                <w:rFonts w:ascii="Times New Roman" w:hAnsi="Times New Roman" w:cs="Times New Roman"/>
              </w:rPr>
            </w:pPr>
            <w:r w:rsidRPr="00717140">
              <w:rPr>
                <w:rFonts w:ascii="Times New Roman" w:hAnsi="Times New Roman" w:cs="Times New Roman"/>
              </w:rPr>
              <w:t xml:space="preserve">Обработка при среднесуточной температуре +11°С и выше. Баковая смесь:  </w:t>
            </w:r>
            <w:proofErr w:type="spellStart"/>
            <w:r w:rsidRPr="00717140">
              <w:rPr>
                <w:rFonts w:ascii="Times New Roman" w:hAnsi="Times New Roman" w:cs="Times New Roman"/>
              </w:rPr>
              <w:t>Дифеноконазол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(Скор или  эквивалент) + Лямбда-</w:t>
            </w:r>
            <w:proofErr w:type="spellStart"/>
            <w:r w:rsidRPr="00717140">
              <w:rPr>
                <w:rFonts w:ascii="Times New Roman" w:hAnsi="Times New Roman" w:cs="Times New Roman"/>
              </w:rPr>
              <w:t>цигалотрин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(Каратэ </w:t>
            </w:r>
            <w:proofErr w:type="spellStart"/>
            <w:r w:rsidRPr="00717140">
              <w:rPr>
                <w:rFonts w:ascii="Times New Roman" w:hAnsi="Times New Roman" w:cs="Times New Roman"/>
              </w:rPr>
              <w:t>зеон</w:t>
            </w:r>
            <w:proofErr w:type="spellEnd"/>
            <w:r w:rsidRPr="00717140">
              <w:rPr>
                <w:rFonts w:ascii="Times New Roman" w:hAnsi="Times New Roman" w:cs="Times New Roman"/>
              </w:rPr>
              <w:t xml:space="preserve"> или эквивалент) + Вазелиновое масло (Препарат 30 плюс или эквивалент) –  расход рабочего раствора не менее 1000  л/га с концентрацией пестицидов в рабочем растворе: 4 мл + 2-4 мл + 250 мл на 10 л воды</w:t>
            </w:r>
          </w:p>
        </w:tc>
      </w:tr>
    </w:tbl>
    <w:p w14:paraId="6E6817A1" w14:textId="77777777" w:rsidR="00E029C4" w:rsidRDefault="00E029C4"/>
    <w:sectPr w:rsidR="00E029C4" w:rsidSect="009A5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A8"/>
    <w:rsid w:val="005F2CA8"/>
    <w:rsid w:val="009A50C0"/>
    <w:rsid w:val="00E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AACB"/>
  <w15:chartTrackingRefBased/>
  <w15:docId w15:val="{C9F4E710-2583-454F-BB01-83D7F19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C0"/>
    <w:pPr>
      <w:spacing w:after="0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2023-04-10T09:17:00Z</dcterms:created>
  <dcterms:modified xsi:type="dcterms:W3CDTF">2023-04-10T09:18:00Z</dcterms:modified>
</cp:coreProperties>
</file>