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0D4" w:rsidRPr="00CC60D4" w:rsidRDefault="00CC60D4" w:rsidP="00CC60D4">
      <w:pPr>
        <w:autoSpaceDE w:val="0"/>
        <w:autoSpaceDN w:val="0"/>
        <w:adjustRightInd w:val="0"/>
        <w:spacing w:after="0" w:line="240" w:lineRule="auto"/>
        <w:ind w:firstLine="5940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6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</w:t>
      </w:r>
      <w:r w:rsidR="00760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2</w:t>
      </w:r>
    </w:p>
    <w:p w:rsidR="00CC60D4" w:rsidRPr="00CC60D4" w:rsidRDefault="00CC60D4" w:rsidP="00CC60D4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6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постановлению</w:t>
      </w:r>
    </w:p>
    <w:p w:rsidR="00CC60D4" w:rsidRPr="00CC60D4" w:rsidRDefault="00CC60D4" w:rsidP="00CC60D4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6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города Сочи</w:t>
      </w:r>
    </w:p>
    <w:p w:rsidR="00CC60D4" w:rsidRPr="00107AA4" w:rsidRDefault="00CC60D4" w:rsidP="00CC60D4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7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__________№__________</w:t>
      </w:r>
    </w:p>
    <w:p w:rsidR="00CC60D4" w:rsidRDefault="00CC60D4" w:rsidP="00CC60D4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PT Sans" w:hAnsi="Times New Roman" w:cs="Times New Roman"/>
          <w:color w:val="323232"/>
          <w:sz w:val="28"/>
          <w:szCs w:val="28"/>
          <w:shd w:val="clear" w:color="auto" w:fill="FFFFFF"/>
          <w:lang w:val="ru-RU"/>
        </w:rPr>
      </w:pPr>
    </w:p>
    <w:p w:rsidR="00CC60D4" w:rsidRDefault="00CC60D4" w:rsidP="00CC60D4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PT Sans" w:hAnsi="Times New Roman" w:cs="Times New Roman"/>
          <w:color w:val="323232"/>
          <w:sz w:val="28"/>
          <w:szCs w:val="28"/>
          <w:shd w:val="clear" w:color="auto" w:fill="FFFFFF"/>
          <w:lang w:val="ru-RU"/>
        </w:rPr>
      </w:pPr>
    </w:p>
    <w:p w:rsidR="00CC60D4" w:rsidRDefault="00CC60D4" w:rsidP="00CC60D4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PT Sans" w:hAnsi="Times New Roman" w:cs="Times New Roman"/>
          <w:color w:val="323232"/>
          <w:sz w:val="28"/>
          <w:szCs w:val="28"/>
          <w:shd w:val="clear" w:color="auto" w:fill="FFFFFF"/>
          <w:lang w:val="ru-RU"/>
        </w:rPr>
      </w:pPr>
    </w:p>
    <w:p w:rsidR="00407C22" w:rsidRPr="00407C22" w:rsidRDefault="00407C22" w:rsidP="00407C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  <w:t>ПОЛОЖЕНИЕ</w:t>
      </w:r>
    </w:p>
    <w:p w:rsidR="00407C22" w:rsidRDefault="00407C22" w:rsidP="0040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о парковках (парковочных местах) на платной основе, расположенных на автомобильных дорогах общего пользо</w:t>
      </w: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вания местного значения города 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</w:t>
      </w: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очи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1. Настоящее Положение определяет правила создания и использования парковок на платной основе, расположенных на автомобильных дорогах общего пользования местного значения города Сочи (далее - Положение).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2. Предполагаемые адреса участков для создания парковок на платной основе утверждаются межведомственной комиссией по парковочной деятельности в городе Сочи с последующей подготовкой схемы размещения парковок на платной основе.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3. Разработка схемы осуществляется после принятия решения межведомственной комиссией по парковочной деятельности в городе Сочи о подготовке проекта постановления о создании парковок на платной основе в следующей последовательности: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1) проводится анализ существующей градостроительной и планировочной ситуации, определяются функциональное назначение объектов и параметры улично-дорожной сети;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2) проводится натурное обследование улиц с целью выявления мест скопления транспортных средств с определением числа стоящих автомобилей, способов постановки на стоянку и определением среднего времени и периодичности стоянки;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3) проводятся замеры транспортных потоков, определяется пропускная способность улицы с целью установления возможности размещения на ней парковки на платной основе;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4) для участков улиц, закрепленных под организацию парковки на платной основе, разрабатывается схема размещения транспортных средств на улично-дорожной сети города Сочи, а также варианты расстановки автотранспортных средств с учетом обеспечения безопасности движения и пропускной способности улицы;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5) разрабатывается вариант схемы разметки мест парковки, дорожной разметки в полном объеме, расстановки дорожных знаков, линий, информирующих о запрете остановки и стоянки автотранспортных средств, и выделенных зон общественного транспорта.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lastRenderedPageBreak/>
        <w:t>4. Решение о создании парковок на платной основе принимается администрацией города Сочи путем утверждения постановлением администрации города Сочи схемы размещения парковок на платной основе.</w:t>
      </w:r>
    </w:p>
    <w:p w:rsidR="00407C22" w:rsidRPr="00760F95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760F95">
        <w:rPr>
          <w:rFonts w:ascii="Times New Roman" w:eastAsia="SimSun" w:hAnsi="Times New Roman" w:cs="Times New Roman"/>
          <w:sz w:val="28"/>
          <w:szCs w:val="28"/>
          <w:lang w:val="ru-RU" w:eastAsia="ru-RU"/>
        </w:rPr>
        <w:t>5</w:t>
      </w:r>
      <w:r w:rsidR="00760F95" w:rsidRPr="00760F95">
        <w:rPr>
          <w:rFonts w:ascii="Times New Roman" w:eastAsia="Batang" w:hAnsi="Times New Roman" w:cs="Times New Roman"/>
          <w:sz w:val="28"/>
          <w:szCs w:val="28"/>
          <w:lang w:val="ru-RU"/>
        </w:rPr>
        <w:t>.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города Сочи, устанавливается постановлением администрации города Сочи</w:t>
      </w:r>
      <w:r w:rsidRPr="00760F95">
        <w:rPr>
          <w:rFonts w:ascii="Times New Roman" w:eastAsia="SimSun" w:hAnsi="Times New Roman" w:cs="Times New Roman"/>
          <w:sz w:val="28"/>
          <w:szCs w:val="28"/>
          <w:lang w:val="ru-RU" w:eastAsia="ru-RU"/>
        </w:rPr>
        <w:t>.</w:t>
      </w:r>
    </w:p>
    <w:p w:rsidR="00407C22" w:rsidRPr="00760F95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760F95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В настоящем Положении используются следующие понятия и определения:</w:t>
      </w:r>
    </w:p>
    <w:p w:rsidR="00407C22" w:rsidRPr="0093327A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- 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</w:t>
      </w:r>
      <w:r w:rsidRPr="0093327A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93327A" w:rsidRPr="0093327A" w:rsidRDefault="0093327A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93327A">
        <w:rPr>
          <w:rFonts w:ascii="Times New Roman" w:hAnsi="Times New Roman" w:cs="Times New Roman"/>
          <w:sz w:val="28"/>
          <w:szCs w:val="28"/>
          <w:lang w:val="ru-RU"/>
        </w:rPr>
        <w:t xml:space="preserve">паркомат - техническое устройство (программно-аппаратный комплекс), предназначенное для регистрации факта использования парковочного места и безналичной предоплаты за пользование парковочными местами, расположенными на автомобильных дорогах общего пользования местного значения муниципального образования </w:t>
      </w:r>
      <w:r w:rsidR="00827326">
        <w:rPr>
          <w:rFonts w:ascii="Times New Roman" w:hAnsi="Times New Roman" w:cs="Times New Roman"/>
          <w:sz w:val="28"/>
          <w:szCs w:val="28"/>
          <w:lang w:val="ru-RU"/>
        </w:rPr>
        <w:t>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07C22" w:rsidRPr="0093327A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93327A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парковочное место - часть парковки, выделенная специальной разметкой и предназначенная для размещения одного легкового транспортного средства без прицепа;</w:t>
      </w:r>
    </w:p>
    <w:p w:rsidR="00407C22" w:rsidRPr="00760F95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93327A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- </w:t>
      </w:r>
      <w:r w:rsidR="00760F95" w:rsidRPr="0093327A">
        <w:rPr>
          <w:rFonts w:ascii="Times New Roman" w:eastAsia="Batang" w:hAnsi="Times New Roman" w:cs="Times New Roman"/>
          <w:sz w:val="28"/>
          <w:szCs w:val="28"/>
          <w:lang w:val="ru-RU"/>
        </w:rPr>
        <w:t>оператор парковки - муниципальное учреждение города Сочи, муниципальное унитарное предприятие города Сочи, уполномоченные постановлением</w:t>
      </w:r>
      <w:r w:rsidR="00760F95" w:rsidRPr="00760F95">
        <w:rPr>
          <w:rFonts w:ascii="Times New Roman" w:eastAsia="Batang" w:hAnsi="Times New Roman" w:cs="Times New Roman"/>
          <w:sz w:val="28"/>
          <w:szCs w:val="28"/>
          <w:lang w:val="ru-RU"/>
        </w:rPr>
        <w:t xml:space="preserve"> администрации города Сочи на осуществление соответствующих функций по эксплуатации парковок на платной основе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:rsidR="00407C22" w:rsidRPr="00760F95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760F95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тарифная зона - территория города Сочи, в пределах которой действует утвержденный парковочный тариф;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парковочный комиссар - работник оператора парковки, находящийся на территории парковки;</w:t>
      </w:r>
    </w:p>
    <w:p w:rsidR="00407C22" w:rsidRPr="00407C22" w:rsidRDefault="00760F95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- </w:t>
      </w:r>
      <w:r w:rsidR="00407C22"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пользователь парковки - собственник транспортного средства, управляющий транспортным средством, либо лицо, управляющее транспортным средством по иным основаниям, въехавшие на парковку и разместившие на парковочном месте транспортное средство;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lastRenderedPageBreak/>
        <w:t>- парковочная карта - карта, предназначенная для оплаты парковочного места пользователем парковки;</w:t>
      </w:r>
    </w:p>
    <w:p w:rsidR="00760F95" w:rsidRPr="0093327A" w:rsidRDefault="00760F95" w:rsidP="009332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60F95">
        <w:rPr>
          <w:rFonts w:ascii="Times New Roman" w:hAnsi="Times New Roman" w:cs="Times New Roman"/>
          <w:sz w:val="28"/>
          <w:szCs w:val="28"/>
          <w:lang w:val="ru-RU"/>
        </w:rPr>
        <w:t xml:space="preserve">льготное парковочное разрешение - документ (электронная запись), подтверждающий право участника Великой Отечественной войны, бывшего узника, включая несовершеннолетнего, концлагерей, гетто и других мест принудительного содержания, созданных фашистами и их союзниками в период Второй мировой войны, на размещение одного автотранспортного средства, принадлежащего ему на праве собственности или в силу полномочий, основанных на доверенности на управление автотранспортным средством с </w:t>
      </w:r>
      <w:r w:rsidRPr="0093327A">
        <w:rPr>
          <w:rFonts w:ascii="Times New Roman" w:hAnsi="Times New Roman" w:cs="Times New Roman"/>
          <w:sz w:val="28"/>
          <w:szCs w:val="28"/>
          <w:lang w:val="ru-RU"/>
        </w:rPr>
        <w:t>правом продажи, на платной парковке (парковочном месте) без взимания платы за ее использование;</w:t>
      </w:r>
    </w:p>
    <w:p w:rsidR="0093327A" w:rsidRPr="0093327A" w:rsidRDefault="0093327A" w:rsidP="009332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3327A">
        <w:rPr>
          <w:rFonts w:ascii="Times New Roman" w:hAnsi="Times New Roman" w:cs="Times New Roman"/>
          <w:sz w:val="28"/>
          <w:szCs w:val="28"/>
          <w:lang w:val="ru-RU"/>
        </w:rPr>
        <w:t>реестр парковочных разрешений - документ в электронном виде для ведения реестровых записей о парковочных разрешениях (резидентных, льготных), внесения сведений об изменении записей о парковочных разрешениях, о продлении срока действия парковочных разрешений или об аннулированных парковочных разрешениях;</w:t>
      </w:r>
    </w:p>
    <w:p w:rsidR="0093327A" w:rsidRPr="0093327A" w:rsidRDefault="0093327A" w:rsidP="009332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3327A">
        <w:rPr>
          <w:rFonts w:ascii="Times New Roman" w:hAnsi="Times New Roman" w:cs="Times New Roman"/>
          <w:sz w:val="28"/>
          <w:szCs w:val="28"/>
          <w:lang w:val="ru-RU"/>
        </w:rPr>
        <w:t>резидент - физическое лицо, зарегистрированное по месту жительства в жилом помещении, расположенном в границах одного кадастрового квартала от места дислокации платной парковки (парковочного места), которое имеет право размещения на данной платной парковке одного транспортного средства.</w:t>
      </w:r>
    </w:p>
    <w:p w:rsidR="0093327A" w:rsidRPr="0093327A" w:rsidRDefault="0093327A" w:rsidP="009332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327A">
        <w:rPr>
          <w:rFonts w:ascii="Times New Roman" w:hAnsi="Times New Roman" w:cs="Times New Roman"/>
          <w:sz w:val="28"/>
          <w:szCs w:val="28"/>
          <w:lang w:val="ru-RU"/>
        </w:rPr>
        <w:t>На одну семью, определенную в соответствии с частью 1 статьи 31 Жилищного кодекса Российской Федерации, допускается наличие не более одного резидента;</w:t>
      </w:r>
    </w:p>
    <w:p w:rsidR="0093327A" w:rsidRPr="0093327A" w:rsidRDefault="0093327A" w:rsidP="009332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3327A">
        <w:rPr>
          <w:rFonts w:ascii="Times New Roman" w:hAnsi="Times New Roman" w:cs="Times New Roman"/>
          <w:sz w:val="28"/>
          <w:szCs w:val="28"/>
          <w:lang w:val="ru-RU"/>
        </w:rPr>
        <w:t>резидентное парковочное разрешение - документ (электронная запись), подтверждающий право резидента на размещение одного автотранспортного средства, принадлежащего ему на праве собственности или в силу полномочий, основанных на доверенности на управление автотранспортным средством с правом продажи, на платной парковке (парковочном месте), расположенной в границах одного кадастрового квартала от места жительства резидента, без взимания платы за ее использование;</w:t>
      </w:r>
    </w:p>
    <w:p w:rsidR="00407C22" w:rsidRPr="0093327A" w:rsidRDefault="00407C22" w:rsidP="0093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93327A">
        <w:rPr>
          <w:rFonts w:ascii="Times New Roman" w:eastAsia="SimSun" w:hAnsi="Times New Roman" w:cs="Times New Roman"/>
          <w:sz w:val="28"/>
          <w:szCs w:val="28"/>
          <w:lang w:val="ru-RU" w:eastAsia="ru-RU"/>
        </w:rPr>
        <w:t>6. Территория парковки на платной основе в соответствии с проектной документацией должна быть обозначена дорожными знаками и разметкой, иметь закрепленного представителя оператора или оборудована автоматизированной системой оплаты.</w:t>
      </w:r>
    </w:p>
    <w:p w:rsidR="00407C22" w:rsidRPr="0093327A" w:rsidRDefault="00407C22" w:rsidP="0093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93327A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7. Время работы парковки на платной основе указывается на дорожном знаке в соответствии с </w:t>
      </w:r>
      <w:hyperlink r:id="rId9" w:history="1">
        <w:r w:rsidRPr="0093327A">
          <w:rPr>
            <w:rFonts w:ascii="Times New Roman" w:eastAsia="SimSun" w:hAnsi="Times New Roman" w:cs="Times New Roman"/>
            <w:sz w:val="28"/>
            <w:szCs w:val="28"/>
            <w:lang w:val="ru-RU" w:eastAsia="ru-RU"/>
          </w:rPr>
          <w:t>Правилами</w:t>
        </w:r>
      </w:hyperlink>
      <w:r w:rsidRPr="0093327A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дорожного движения. В остальное время парковка является бесплатной.</w:t>
      </w:r>
    </w:p>
    <w:p w:rsidR="00407C22" w:rsidRPr="0093327A" w:rsidRDefault="00407C22" w:rsidP="0093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93327A">
        <w:rPr>
          <w:rFonts w:ascii="Times New Roman" w:eastAsia="SimSun" w:hAnsi="Times New Roman" w:cs="Times New Roman"/>
          <w:sz w:val="28"/>
          <w:szCs w:val="28"/>
          <w:lang w:val="ru-RU" w:eastAsia="ru-RU"/>
        </w:rPr>
        <w:t>8. Парковки на платной основе не охраняются.</w:t>
      </w:r>
    </w:p>
    <w:p w:rsidR="00407C22" w:rsidRPr="00760F95" w:rsidRDefault="00407C22" w:rsidP="0093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93327A">
        <w:rPr>
          <w:rFonts w:ascii="Times New Roman" w:eastAsia="SimSun" w:hAnsi="Times New Roman" w:cs="Times New Roman"/>
          <w:sz w:val="28"/>
          <w:szCs w:val="28"/>
          <w:lang w:val="ru-RU" w:eastAsia="ru-RU"/>
        </w:rPr>
        <w:t>9. Оплата пользования т</w:t>
      </w: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ерриторией парковки на платной основе осуществляется в соответствии с тарифом для зоны, на которой она расположена. Плата за пользование парковкой на платной основе и условия пользования парковкой устанавливаются одинаковыми для всех, за исключением лиц льготной категории (в случаях, установленных действующим </w:t>
      </w: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lastRenderedPageBreak/>
        <w:t xml:space="preserve">законодательством), и в соответствии с публичным договором об оказании </w:t>
      </w:r>
      <w:r w:rsidRPr="00760F95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платной услуги.</w:t>
      </w:r>
    </w:p>
    <w:p w:rsidR="00407C22" w:rsidRPr="00760F95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760F95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9.1. </w:t>
      </w:r>
      <w:r w:rsidR="00760F95" w:rsidRPr="00760F9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Если оператором платной парковки является муниципальное учреждение, плата за пользование платной парковкой является доходом бюджета города Сочи (далее - бюджет города) и подлежит перечислению в бюджет города в установленном администрацией города в соответствии с требованиями законодательства порядке. Если оператором платной парковки является иное юридическое лицо или индивидуальный предприниматель, плата за пользование платной парковкой перечисляется в доход бюджета города в размере и порядке, установленном договором (соглашением), заключенным администрацией города Сочи с юридическим лицом или индивидуальным предпринимателем в соответствии с требованиями действующего законодательства.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760F95">
        <w:rPr>
          <w:rFonts w:ascii="Times New Roman" w:eastAsia="SimSun" w:hAnsi="Times New Roman" w:cs="Times New Roman"/>
          <w:sz w:val="28"/>
          <w:szCs w:val="28"/>
          <w:lang w:val="ru-RU" w:eastAsia="ru-RU"/>
        </w:rPr>
        <w:t>9.2. При использовании карточек безналичного расчета оплата осуществляется с применением</w:t>
      </w: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соответствующих технических средств.</w:t>
      </w:r>
    </w:p>
    <w:p w:rsidR="00407C22" w:rsidRPr="00281E88" w:rsidRDefault="00407C22" w:rsidP="00281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281E88">
        <w:rPr>
          <w:rFonts w:ascii="Times New Roman" w:eastAsia="SimSun" w:hAnsi="Times New Roman" w:cs="Times New Roman"/>
          <w:sz w:val="28"/>
          <w:szCs w:val="28"/>
          <w:lang w:val="ru-RU" w:eastAsia="ru-RU"/>
        </w:rPr>
        <w:t>10. Оператор парковки на платной основе обеспечивает:</w:t>
      </w:r>
    </w:p>
    <w:p w:rsidR="00281E88" w:rsidRPr="00281E88" w:rsidRDefault="0015329D" w:rsidP="00281E8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81E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>организ</w:t>
      </w:r>
      <w:r w:rsidR="00281E88">
        <w:rPr>
          <w:rFonts w:ascii="Times New Roman" w:hAnsi="Times New Roman" w:cs="Times New Roman"/>
          <w:sz w:val="28"/>
          <w:szCs w:val="28"/>
          <w:lang w:val="ru-RU"/>
        </w:rPr>
        <w:t>ацию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 xml:space="preserve"> стоянк</w:t>
      </w:r>
      <w:r w:rsidR="00281E8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транспортных средств на платной парковке с соблюдением требований законодательства Российской Федерации, в том числе Закона Российской Феде</w:t>
      </w:r>
      <w:r w:rsidR="00281E88">
        <w:rPr>
          <w:rFonts w:ascii="Times New Roman" w:hAnsi="Times New Roman" w:cs="Times New Roman"/>
          <w:sz w:val="28"/>
          <w:szCs w:val="28"/>
          <w:lang w:val="ru-RU"/>
        </w:rPr>
        <w:t>рации «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>О защите прав потребителей</w:t>
      </w:r>
      <w:r w:rsidR="00281E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1E88" w:rsidRPr="00281E88" w:rsidRDefault="0015329D" w:rsidP="00281E8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 xml:space="preserve"> информирова</w:t>
      </w:r>
      <w:r w:rsidR="00281E88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пользователя парковочного места о порядке пользования платной парковкой, о размере платы за пользование на платной основе парковкой, порядке и способах внесения платы;</w:t>
      </w:r>
    </w:p>
    <w:p w:rsidR="00281E88" w:rsidRPr="00281E88" w:rsidRDefault="0015329D" w:rsidP="00281E8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81E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>наличие информации о местах приема письменных претензий пользователей платных парковок (парковочных мест);</w:t>
      </w:r>
    </w:p>
    <w:p w:rsidR="00281E88" w:rsidRPr="00281E88" w:rsidRDefault="0015329D" w:rsidP="00281E8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 xml:space="preserve"> взимание платы за услуги исключительно способами, предусмотренными настоящим Порядком;</w:t>
      </w:r>
    </w:p>
    <w:p w:rsidR="00281E88" w:rsidRPr="00281E88" w:rsidRDefault="0015329D" w:rsidP="00281E8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81E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>выда</w:t>
      </w:r>
      <w:r w:rsidR="00B3003C">
        <w:rPr>
          <w:rFonts w:ascii="Times New Roman" w:hAnsi="Times New Roman" w:cs="Times New Roman"/>
          <w:sz w:val="28"/>
          <w:szCs w:val="28"/>
          <w:lang w:val="ru-RU"/>
        </w:rPr>
        <w:t>чу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 xml:space="preserve"> парковочны</w:t>
      </w:r>
      <w:r w:rsidR="00B3003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</w:t>
      </w:r>
      <w:r w:rsidR="00B3003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3003C">
        <w:rPr>
          <w:rFonts w:ascii="Times New Roman" w:hAnsi="Times New Roman" w:cs="Times New Roman"/>
          <w:sz w:val="28"/>
          <w:szCs w:val="28"/>
          <w:lang w:val="ru-RU"/>
        </w:rPr>
        <w:t>ведение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 xml:space="preserve"> реестр</w:t>
      </w:r>
      <w:r w:rsidR="00B3003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 xml:space="preserve"> парковочных разрешений, в порядке, согласованном с </w:t>
      </w:r>
      <w:r w:rsidR="00B3003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>епартаментом транспорта и дорожного хозяйства администрации города Сочи;</w:t>
      </w:r>
    </w:p>
    <w:p w:rsidR="00281E88" w:rsidRPr="00281E88" w:rsidRDefault="0015329D" w:rsidP="00B3003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30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 xml:space="preserve">внесение записей в реестры парковочных разрешений, предусмотренных настоящим Порядком, выдачу результатов записей в указанные реестры и ведение реестров в порядке, согласованном с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81E88" w:rsidRPr="00281E88">
        <w:rPr>
          <w:rFonts w:ascii="Times New Roman" w:hAnsi="Times New Roman" w:cs="Times New Roman"/>
          <w:sz w:val="28"/>
          <w:szCs w:val="28"/>
          <w:lang w:val="ru-RU"/>
        </w:rPr>
        <w:t>епартаментом транспорта и дорожного хозяйства администрации города Сочи.</w:t>
      </w:r>
    </w:p>
    <w:p w:rsidR="00407C22" w:rsidRPr="00281E88" w:rsidRDefault="00407C22" w:rsidP="00281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281E88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оснащение мест парковок на платной основе специальным оборудованием, дорожными знаками и нанесением дорожной разметки в соответствии с проектами на организацию парковок на платной основе;</w:t>
      </w:r>
    </w:p>
    <w:p w:rsidR="00407C22" w:rsidRPr="00281E88" w:rsidRDefault="00407C22" w:rsidP="00281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281E88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наблюдение за исправностью оборудования парковок на платной основе, поддержание его в рабочем состоянии, охрану оборудования;</w:t>
      </w:r>
    </w:p>
    <w:p w:rsidR="00407C22" w:rsidRPr="00281E88" w:rsidRDefault="00407C22" w:rsidP="00281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281E88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осуществление полной санитарной уборки территории в летний и зимний периоды по договорам с балансодержателями дорог (эксплуатирующей дорожно-уличную сеть организацией);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обязательное наличие на парковке на платной основе своего представителя (на время функционирования парковки) или установку автоматизированной системы оплаты;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lastRenderedPageBreak/>
        <w:t>- контроль своевременной и правильной оплаты, размещения автотранспортных средств на парковке;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- уведомление сотрудников территориальных подразделений отдела Государственной инспекции безопасности дорожного движения по городу-курорту Сочи о водителях, осуществляющих постановку транспортных средств в </w:t>
      </w:r>
      <w:r w:rsidRPr="00F158C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нарушение </w:t>
      </w:r>
      <w:hyperlink r:id="rId10" w:history="1">
        <w:r w:rsidRPr="00F158C1">
          <w:rPr>
            <w:rFonts w:ascii="Times New Roman" w:eastAsia="SimSun" w:hAnsi="Times New Roman" w:cs="Times New Roman"/>
            <w:sz w:val="28"/>
            <w:szCs w:val="28"/>
            <w:lang w:val="ru-RU" w:eastAsia="ru-RU"/>
          </w:rPr>
          <w:t>Правил</w:t>
        </w:r>
      </w:hyperlink>
      <w:r w:rsidRPr="00F158C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дорожного</w:t>
      </w: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движения.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11. Оператор парковок на платной основе доводит до сведения водителей транспортных средств полную информацию об условиях пользования парковками на платной основе. Информация доводится в доступной форме (информационные таблички и т.п.), должна находиться в удобном для обозрения месте и содержать: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сведения об операторе (наименование организации, идентификационный налоговый номер);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адрес и телефон оператора, включая лицо, осуществляющее прием претензий;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сведения о режиме работы парковок на платной основе;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тариф за пользование парковками на платной основе;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публичный договор об оказании платной услуги;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перечень категорий пользователей, имеющих льготы;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телефон вышестоящей организации, осуществляющей ведомственный контроль за работой операторов парковок.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12. На парковочного комиссара возложены следующие функции: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1) контроль за соблюдением правил парковки;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2) вызов инспекторов отдела Государственной инспекции безопасности дорожного движения управления внутренних дел по городу Сочи (в случае нарушения пользователями правил парковки);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3) другие функции, связанные с исполнением оператором парковки своих прав и обязанностей в соответствии с действующим законодательством Российской Федерации, публичным договором об оказании платной услуги и должностными обязанностями.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13. Пользователи парковок обязаны:</w:t>
      </w:r>
    </w:p>
    <w:p w:rsidR="00407C22" w:rsidRPr="0093327A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- размещать автотранспортные </w:t>
      </w:r>
      <w:r w:rsidRPr="0093327A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средства в строгом соответствии с линиями разметки, требованиями дорожных знаков и </w:t>
      </w:r>
      <w:hyperlink r:id="rId11" w:history="1">
        <w:r w:rsidRPr="0093327A">
          <w:rPr>
            <w:rFonts w:ascii="Times New Roman" w:eastAsia="SimSun" w:hAnsi="Times New Roman" w:cs="Times New Roman"/>
            <w:sz w:val="28"/>
            <w:szCs w:val="28"/>
            <w:lang w:val="ru-RU" w:eastAsia="ru-RU"/>
          </w:rPr>
          <w:t>Правилами</w:t>
        </w:r>
      </w:hyperlink>
      <w:r w:rsidRPr="0093327A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дорожного движения;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93327A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при постановке транспортного средства оплатить предполагаемое</w:t>
      </w: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время его размещения, а по завершении стоянки осуществить окончательный расчет;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соблюдать чистоту и порядок на территории парковки на платной основе.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Водители, отказавшиеся от выполнения требований сотрудников службы парковки на платной основе, несут ответственность в соответствии с действующим законодательством.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14. Эксплуатация парковок на платной основе может быть приостановлена или прекращена на основании </w:t>
      </w:r>
      <w:r w:rsidR="0081482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правового акта</w:t>
      </w: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администрации города Сочи в случаях: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производства работ по ремонту (реконструкции) проезжей части улично-дорожной сети;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lastRenderedPageBreak/>
        <w:t>- проведения публичных мероприятий (праздничные манифестации, соревнования и др.);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изменения схемы организации дорожного движения;</w:t>
      </w:r>
    </w:p>
    <w:p w:rsidR="00407C22" w:rsidRPr="00407C22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>- приостановления или прекращения деятельности оператора.</w:t>
      </w:r>
    </w:p>
    <w:p w:rsidR="00407C22" w:rsidRPr="0093327A" w:rsidRDefault="00407C22" w:rsidP="004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407C22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15. При въезде на парковку на платной основе пользователь парковки принимает условия публичного </w:t>
      </w:r>
      <w:hyperlink r:id="rId12" w:history="1">
        <w:r w:rsidRPr="0093327A">
          <w:rPr>
            <w:rFonts w:ascii="Times New Roman" w:eastAsia="SimSun" w:hAnsi="Times New Roman" w:cs="Times New Roman"/>
            <w:sz w:val="28"/>
            <w:szCs w:val="28"/>
            <w:lang w:val="ru-RU" w:eastAsia="ru-RU"/>
          </w:rPr>
          <w:t>договора</w:t>
        </w:r>
      </w:hyperlink>
      <w:r w:rsidRPr="0093327A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об оказании платной услуги (прилагается).</w:t>
      </w:r>
    </w:p>
    <w:p w:rsidR="00407C22" w:rsidRPr="00F158C1" w:rsidRDefault="00407C22" w:rsidP="0015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93327A">
        <w:rPr>
          <w:rFonts w:ascii="Times New Roman" w:eastAsia="SimSun" w:hAnsi="Times New Roman" w:cs="Times New Roman"/>
          <w:sz w:val="28"/>
          <w:szCs w:val="28"/>
          <w:lang w:val="ru-RU" w:eastAsia="ru-RU"/>
        </w:rPr>
        <w:t>1</w:t>
      </w:r>
      <w:r w:rsidR="00F158C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6</w:t>
      </w:r>
      <w:r w:rsidRPr="0093327A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. На автостоянках независимо от их форм собственности и в местах парковки транспортных средств должно выделяться не менее 10 процентов (но не менее одного места), а около учреждений, связанных с лечением болезней спинного мозга и восстановлением опорно-двигательных функций, - не менее 20 процентов мест, наиболее удобных для въезда, выезда и парковки </w:t>
      </w:r>
      <w:r w:rsidRPr="00F158C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специальных автотранспортных средств инвалидов. Места следует предусматривать как возле жилых зданий, так и около общественных зданий и сооружений, мест отдыха, при объектах производственного назначения. Места для стоянки личных специальных автотранспортных средств инвалидов выделяются разметкой и оборудуются специальными знаками (международными символами).</w:t>
      </w:r>
    </w:p>
    <w:p w:rsidR="00F158C1" w:rsidRPr="00F158C1" w:rsidRDefault="0015329D" w:rsidP="0015329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F158C1" w:rsidRPr="00F158C1">
        <w:rPr>
          <w:rFonts w:ascii="Times New Roman" w:hAnsi="Times New Roman" w:cs="Times New Roman"/>
          <w:sz w:val="28"/>
          <w:szCs w:val="28"/>
          <w:lang w:val="ru-RU"/>
        </w:rPr>
        <w:t>Размещение транспортных средств на платных парковках (парковочных местах) является платным, за исключением бесплатного размещения:</w:t>
      </w:r>
    </w:p>
    <w:p w:rsidR="00F158C1" w:rsidRPr="00F158C1" w:rsidRDefault="00F158C1" w:rsidP="0015329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1) транспортные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 - на любых парковочных местах, за исключением мест для парковки автотранспортных средств инвалидов, обозначенных соответствующими дорожными знаками и (или) разметкой, где размещение иных транспортных средств запрещено;</w:t>
      </w:r>
    </w:p>
    <w:p w:rsidR="00F158C1" w:rsidRPr="00F158C1" w:rsidRDefault="00F158C1" w:rsidP="0015329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 xml:space="preserve">2) транспортных средств, управляемых инвалидами </w:t>
      </w:r>
      <w:r w:rsidRPr="00F158C1">
        <w:rPr>
          <w:rFonts w:ascii="Times New Roman" w:hAnsi="Times New Roman" w:cs="Times New Roman"/>
          <w:sz w:val="28"/>
          <w:szCs w:val="28"/>
        </w:rPr>
        <w:t>I</w:t>
      </w:r>
      <w:r w:rsidRPr="00F158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158C1">
        <w:rPr>
          <w:rFonts w:ascii="Times New Roman" w:hAnsi="Times New Roman" w:cs="Times New Roman"/>
          <w:sz w:val="28"/>
          <w:szCs w:val="28"/>
        </w:rPr>
        <w:t>II</w:t>
      </w:r>
      <w:r w:rsidRPr="00F158C1">
        <w:rPr>
          <w:rFonts w:ascii="Times New Roman" w:hAnsi="Times New Roman" w:cs="Times New Roman"/>
          <w:sz w:val="28"/>
          <w:szCs w:val="28"/>
          <w:lang w:val="ru-RU"/>
        </w:rPr>
        <w:t xml:space="preserve"> групп, а также инвалидами </w:t>
      </w:r>
      <w:r w:rsidRPr="00F158C1">
        <w:rPr>
          <w:rFonts w:ascii="Times New Roman" w:hAnsi="Times New Roman" w:cs="Times New Roman"/>
          <w:sz w:val="28"/>
          <w:szCs w:val="28"/>
        </w:rPr>
        <w:t>III</w:t>
      </w:r>
      <w:r w:rsidRPr="00F158C1">
        <w:rPr>
          <w:rFonts w:ascii="Times New Roman" w:hAnsi="Times New Roman" w:cs="Times New Roman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</w:t>
      </w:r>
      <w:r w:rsidR="00827326">
        <w:rPr>
          <w:rFonts w:ascii="Times New Roman" w:hAnsi="Times New Roman" w:cs="Times New Roman"/>
          <w:sz w:val="28"/>
          <w:szCs w:val="28"/>
          <w:lang w:val="ru-RU"/>
        </w:rPr>
        <w:t>становлен опознавательный знак «</w:t>
      </w:r>
      <w:r w:rsidRPr="00F158C1">
        <w:rPr>
          <w:rFonts w:ascii="Times New Roman" w:hAnsi="Times New Roman" w:cs="Times New Roman"/>
          <w:sz w:val="28"/>
          <w:szCs w:val="28"/>
          <w:lang w:val="ru-RU"/>
        </w:rPr>
        <w:t>Инвалид</w:t>
      </w:r>
      <w:r w:rsidR="0082732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158C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158C1" w:rsidRPr="00F158C1" w:rsidRDefault="00F158C1" w:rsidP="0015329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3) транспортных средств участников войны - на любых парковочных местах платных парковок при наличии льготного парковочного разрешения, за исключением мест, предназначенных для размещения автотранспортных средств инвалидов, если таковым участник войны не является;</w:t>
      </w:r>
    </w:p>
    <w:p w:rsidR="00F158C1" w:rsidRPr="00F158C1" w:rsidRDefault="00F158C1" w:rsidP="0015329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lastRenderedPageBreak/>
        <w:t>4) транспортных средств резидентов - на любых парковочных местах платных парковок, расположенных в границах одного кадастрового квартала от адреса жилого помещения, в котором резидент зарегистрирован по месту жительства, указанного в резидентном парковочном разрешении, за исключением мест, предназначенных для размещения автотранспортных средств инвалидов, если таковым резидент не является;</w:t>
      </w:r>
    </w:p>
    <w:p w:rsidR="00F158C1" w:rsidRPr="00F158C1" w:rsidRDefault="00F158C1" w:rsidP="0015329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5) транспортных средств всех категорий пользователей - на любых парковочных местах платных парковок при использовании платной парковки (парковочных мест) менее пятнадцати минут, за исключением мест, предназначенных для размещения автотранспортных средств инвалидов, если таковыми указанные пользователи не являются.</w:t>
      </w:r>
    </w:p>
    <w:p w:rsidR="00F158C1" w:rsidRPr="00F158C1" w:rsidRDefault="00F158C1" w:rsidP="0015329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5329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158C1">
        <w:rPr>
          <w:rFonts w:ascii="Times New Roman" w:hAnsi="Times New Roman" w:cs="Times New Roman"/>
          <w:sz w:val="28"/>
          <w:szCs w:val="28"/>
          <w:lang w:val="ru-RU"/>
        </w:rPr>
        <w:t>. В целях бесплатного пользования платными парковками (парковочными местами) для размещения транспортных средств участников войны оператором парковок ведется реестр льготных парковочных разрешений города Сочи.</w:t>
      </w:r>
    </w:p>
    <w:p w:rsidR="00F158C1" w:rsidRPr="00F158C1" w:rsidRDefault="0015329D" w:rsidP="0015329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18.1. У</w:t>
      </w:r>
      <w:r w:rsidR="00F158C1" w:rsidRPr="00F158C1">
        <w:rPr>
          <w:rFonts w:ascii="Times New Roman" w:hAnsi="Times New Roman" w:cs="Times New Roman"/>
          <w:sz w:val="28"/>
          <w:szCs w:val="28"/>
          <w:lang w:val="ru-RU"/>
        </w:rPr>
        <w:t xml:space="preserve">частник войны имеет право на внесение в реестр льготных парковочных разрешений города Сочи записей о льготном парковочном разрешении на принадлежащее ему на праве собственности, находящееся в пользовании и/или владении на ином законном праве, транспортное средство при условии отсутствия у него неуплаченных в течение установленного статьей 32.2 Кодекса Российской Федерации об административных правонарушениях срока, штрафов, назначенных за совершение им административного правонарушения, предусмотренного статьей 3.10 Закона Краснодарского края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158C1" w:rsidRPr="00F158C1">
        <w:rPr>
          <w:rFonts w:ascii="Times New Roman" w:hAnsi="Times New Roman" w:cs="Times New Roman"/>
          <w:sz w:val="28"/>
          <w:szCs w:val="28"/>
          <w:lang w:val="ru-RU"/>
        </w:rPr>
        <w:t>№ 608-КЗ «Об адм</w:t>
      </w:r>
      <w:r w:rsidR="00827326">
        <w:rPr>
          <w:rFonts w:ascii="Times New Roman" w:hAnsi="Times New Roman" w:cs="Times New Roman"/>
          <w:sz w:val="28"/>
          <w:szCs w:val="28"/>
          <w:lang w:val="ru-RU"/>
        </w:rPr>
        <w:t>инистративных правонарушениях».</w:t>
      </w:r>
    </w:p>
    <w:p w:rsidR="00F158C1" w:rsidRPr="00F158C1" w:rsidRDefault="0015329D" w:rsidP="0015329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</w:t>
      </w:r>
      <w:r w:rsidR="0082732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58C1" w:rsidRPr="00F158C1">
        <w:rPr>
          <w:rFonts w:ascii="Times New Roman" w:hAnsi="Times New Roman" w:cs="Times New Roman"/>
          <w:sz w:val="28"/>
          <w:szCs w:val="28"/>
          <w:lang w:val="ru-RU"/>
        </w:rPr>
        <w:t xml:space="preserve"> Льготное парковочное разрешение:</w:t>
      </w:r>
    </w:p>
    <w:p w:rsidR="00F158C1" w:rsidRPr="00F158C1" w:rsidRDefault="00F158C1" w:rsidP="0015329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1) действует в отношении одного транспортного средства, указанного в льготном парковочном разрешении;</w:t>
      </w:r>
    </w:p>
    <w:p w:rsidR="00F158C1" w:rsidRPr="00F158C1" w:rsidRDefault="00F158C1" w:rsidP="0015329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2) признается действующим со дня, следующего за днем внесения соответствующих сведений в реестр льготных парковочных разрешений города Сочи, и прекращает свое действие со дня внесения сведений об аннулировании льготного парковочного разрешения в реестр льготных парковочных разрешений города Сочи.</w:t>
      </w:r>
    </w:p>
    <w:p w:rsidR="00F158C1" w:rsidRPr="00F158C1" w:rsidRDefault="00F158C1" w:rsidP="00F158C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В случае обращения участника войны с заявлением о внесении в реестр льготных парковочных разрешений города Сочи новой записи о льготном парковочном разрешении в срок не ранее чем за два месяца до окончания срока действия льготного парковочного разрешения, действующего в отношении соответствующего транспортного средства, в реестр льготных парковочных разрешений города Сочи вносится запись о новом льготном парковочном разрешении, срок действия которого исчисляется со дня, следующего за днем окончания срока действия ранее действующего льготного парковочного разрешения;</w:t>
      </w:r>
    </w:p>
    <w:p w:rsidR="00F158C1" w:rsidRPr="00F158C1" w:rsidRDefault="00F158C1" w:rsidP="00F158C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 xml:space="preserve">3) аннулируется по заявке лица (заинтересованного лица), которым было подано заявление о внесении записи о льготном парковочном разрешении в реестр льготных парковочных разрешений города Сочи, а также в случае </w:t>
      </w:r>
      <w:r w:rsidRPr="00F158C1">
        <w:rPr>
          <w:rFonts w:ascii="Times New Roman" w:hAnsi="Times New Roman" w:cs="Times New Roman"/>
          <w:sz w:val="28"/>
          <w:szCs w:val="28"/>
          <w:lang w:val="ru-RU"/>
        </w:rPr>
        <w:lastRenderedPageBreak/>
        <w:t>отчуждения участником войны транспортного средства, указанного в льготном парковочном разрешении.</w:t>
      </w:r>
    </w:p>
    <w:p w:rsidR="00F158C1" w:rsidRPr="00F158C1" w:rsidRDefault="00C50E57" w:rsidP="00F158C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</w:t>
      </w:r>
      <w:r w:rsidR="0082732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158C1" w:rsidRPr="00F158C1">
        <w:rPr>
          <w:rFonts w:ascii="Times New Roman" w:hAnsi="Times New Roman" w:cs="Times New Roman"/>
          <w:sz w:val="28"/>
          <w:szCs w:val="28"/>
          <w:lang w:val="ru-RU"/>
        </w:rPr>
        <w:t>. Срок действия льготных парковочных разрешений составляет один год со дня, следующего за днем внесения в реестр льготных парковочных разрешений города Сочи записи о льготном парковочном разрешении.</w:t>
      </w:r>
    </w:p>
    <w:p w:rsidR="00F158C1" w:rsidRPr="00F158C1" w:rsidRDefault="00C50E57" w:rsidP="00F158C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</w:t>
      </w:r>
      <w:r w:rsidR="0082732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158C1" w:rsidRPr="00F158C1">
        <w:rPr>
          <w:rFonts w:ascii="Times New Roman" w:hAnsi="Times New Roman" w:cs="Times New Roman"/>
          <w:sz w:val="28"/>
          <w:szCs w:val="28"/>
          <w:lang w:val="ru-RU"/>
        </w:rPr>
        <w:t>. В случае наличия у участника войны неуплаченных в течение установленного статьей 32.2 Кодекса Российской Федерации об административных правонарушениях срока штрафов, назначенных за совершение им административного правонарушения, предусмотренного статьей 3.10 Закона Ростовской Краснодарского края № 608-КЗ «Об административных правонарушениях», рассмотрение вопроса о выдаче участнику войны льготного парковочного разрешения приостанавливается на срок, включающий в себя период времени до даты уплаты штрафов и/или вступления в законную силу решения об отмене соответствующего постановления (постановлений) по делу об административном правонарушении и три рабочих дня с момента письменного уведомления участником войны оператора парковок об оплате (вступления в законную силу решения об отмене постановления) штрафа с приложением копий соответствующих документов.</w:t>
      </w:r>
    </w:p>
    <w:p w:rsidR="00F158C1" w:rsidRPr="00F158C1" w:rsidRDefault="00F158C1" w:rsidP="00F158C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Уведомление об уплате штрафа (вступление в законную силу решения об отмене постановления) с приложением копий соответствующих документов предоставляется (направляется) участником войны непосредственно оператору парковок.</w:t>
      </w:r>
    </w:p>
    <w:p w:rsidR="00F158C1" w:rsidRPr="00F158C1" w:rsidRDefault="00C50E57" w:rsidP="00F158C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</w:t>
      </w:r>
      <w:r w:rsidR="0082732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158C1" w:rsidRPr="00F158C1">
        <w:rPr>
          <w:rFonts w:ascii="Times New Roman" w:hAnsi="Times New Roman" w:cs="Times New Roman"/>
          <w:sz w:val="28"/>
          <w:szCs w:val="28"/>
          <w:lang w:val="ru-RU"/>
        </w:rPr>
        <w:t>. Прием заявлений и документов, обработка и подтверждение достоверности сведений, необходимых для внесения записей в реестр льготных парковочных разрешений, и выдача заявителю результатов записей в реестр осуществляются оператором парковок в порядке, установленном операто</w:t>
      </w:r>
      <w:r w:rsidR="00827326">
        <w:rPr>
          <w:rFonts w:ascii="Times New Roman" w:hAnsi="Times New Roman" w:cs="Times New Roman"/>
          <w:sz w:val="28"/>
          <w:szCs w:val="28"/>
          <w:lang w:val="ru-RU"/>
        </w:rPr>
        <w:t>ром парковок по согласованию с д</w:t>
      </w:r>
      <w:r w:rsidR="00F158C1" w:rsidRPr="00F158C1">
        <w:rPr>
          <w:rFonts w:ascii="Times New Roman" w:hAnsi="Times New Roman" w:cs="Times New Roman"/>
          <w:sz w:val="28"/>
          <w:szCs w:val="28"/>
          <w:lang w:val="ru-RU"/>
        </w:rPr>
        <w:t>епартаментом транспорта и дорожного хозяйства администрации города Сочи, размещенном на официальном портале и парковочном портале.</w:t>
      </w:r>
    </w:p>
    <w:p w:rsidR="00F158C1" w:rsidRPr="00F158C1" w:rsidRDefault="00161BA1" w:rsidP="00F158C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</w:t>
      </w:r>
      <w:r w:rsidR="00F158C1" w:rsidRPr="00F158C1">
        <w:rPr>
          <w:rFonts w:ascii="Times New Roman" w:hAnsi="Times New Roman" w:cs="Times New Roman"/>
          <w:sz w:val="28"/>
          <w:szCs w:val="28"/>
          <w:lang w:val="ru-RU"/>
        </w:rPr>
        <w:t xml:space="preserve"> В целях бесплатного пользования платными парковками (парковочными местами) для размещения транспортных средств резидентов ведется реестр резидентных парковочных разрешений города Сочи.</w:t>
      </w:r>
    </w:p>
    <w:p w:rsidR="00F158C1" w:rsidRPr="00F158C1" w:rsidRDefault="00161BA1" w:rsidP="00F158C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</w:t>
      </w:r>
      <w:r w:rsidR="0082732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158C1" w:rsidRPr="00F158C1">
        <w:rPr>
          <w:rFonts w:ascii="Times New Roman" w:hAnsi="Times New Roman" w:cs="Times New Roman"/>
          <w:sz w:val="28"/>
          <w:szCs w:val="28"/>
          <w:lang w:val="ru-RU"/>
        </w:rPr>
        <w:t>. Резидент имеет право на внесение в реестр резидентных парковочных разрешений города Сочи записей о резидентном парковочном разрешении.</w:t>
      </w:r>
    </w:p>
    <w:p w:rsidR="00F158C1" w:rsidRPr="00F158C1" w:rsidRDefault="00161BA1" w:rsidP="00F158C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</w:t>
      </w:r>
      <w:r w:rsidR="0082732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158C1" w:rsidRPr="00F158C1">
        <w:rPr>
          <w:rFonts w:ascii="Times New Roman" w:hAnsi="Times New Roman" w:cs="Times New Roman"/>
          <w:sz w:val="28"/>
          <w:szCs w:val="28"/>
          <w:lang w:val="ru-RU"/>
        </w:rPr>
        <w:t>. Резидентное парковочное разрешение:</w:t>
      </w:r>
    </w:p>
    <w:p w:rsidR="00F158C1" w:rsidRPr="00F158C1" w:rsidRDefault="00F158C1" w:rsidP="00F158C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1) действует в отношении одного транспортного средства, принадлежащего резиденту на праве собственности или ином законном основании;</w:t>
      </w:r>
    </w:p>
    <w:p w:rsidR="00F158C1" w:rsidRPr="00F158C1" w:rsidRDefault="00F158C1" w:rsidP="00F158C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2) резиденту разрешается изменять запись о транспортном средстве в резидентном парковочном разрешении не ранее чем через три календарных дня со дня, следующего за днем предыдущего изменения записи о соответствующем резидентном парковочном разрешении;</w:t>
      </w:r>
    </w:p>
    <w:p w:rsidR="00F158C1" w:rsidRPr="00F158C1" w:rsidRDefault="00F158C1" w:rsidP="00F158C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3) аннулируется по заявке резидента, которым было подано заявление о внесении записи о резидентном парковочном разрешении в реестр резидентных парковочных разрешений города Сочи, а также в следующих случаях:</w:t>
      </w:r>
    </w:p>
    <w:p w:rsidR="00F158C1" w:rsidRPr="00F158C1" w:rsidRDefault="00F158C1" w:rsidP="00F15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lastRenderedPageBreak/>
        <w:t>отчуждение транспортного средства, указанного в резидентном парковочном разрешении, его собственником;</w:t>
      </w:r>
    </w:p>
    <w:p w:rsidR="00F158C1" w:rsidRPr="00F158C1" w:rsidRDefault="00F158C1" w:rsidP="00F15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снятие владельца транспортного средства, указанного в резидентном парковочном разрешении, с регистрационного учета по месту жительства, владение которым является основанием внесения резидентного парковочного разрешения в реестр резидентных парковочных разрешений города Сочи;</w:t>
      </w:r>
    </w:p>
    <w:p w:rsidR="00F158C1" w:rsidRPr="00F158C1" w:rsidRDefault="00F158C1" w:rsidP="00F15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смерть, признание безвестно отсутствующим или объявление умершим в установленном законом порядке лица, указанного в резидентном парковочном разрешении;</w:t>
      </w:r>
    </w:p>
    <w:p w:rsidR="00F158C1" w:rsidRPr="00F158C1" w:rsidRDefault="00F158C1" w:rsidP="00F158C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4) признается действующим со дня, следующего за днем внесения соответствующих сведений в реестр резидентных парковочных разрешений города Сочи, и прекращает свое действие со дня внесения сведений об аннулировании резидентного парковочного разрешения в реестр резидентных парковочных разрешений города Сочи;</w:t>
      </w:r>
    </w:p>
    <w:p w:rsidR="00F158C1" w:rsidRPr="00F158C1" w:rsidRDefault="00F158C1" w:rsidP="00F158C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5) дает право на размещение одного транспортного средства на парковочных местах платных парковок, расположенных в границах одного кадастрового квартала от адреса жилого помещения, в котором резидент зарегистрирован по месту жительства.</w:t>
      </w:r>
    </w:p>
    <w:p w:rsidR="00F158C1" w:rsidRPr="00F158C1" w:rsidRDefault="00F158C1" w:rsidP="00F158C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Кадастровый квартал города Сочи, в границах которого действует резидентное парковочное разрешение, с указанием номера (адреса) платных парковок (парковочных мест), на которые распространяется действие резидентного парковочного разрешения, указывается в реестре резидентных парковочных разрешений города Сочи.</w:t>
      </w:r>
    </w:p>
    <w:p w:rsidR="00F158C1" w:rsidRPr="00F158C1" w:rsidRDefault="00161BA1" w:rsidP="00F158C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</w:t>
      </w:r>
      <w:r w:rsidR="0082732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158C1" w:rsidRPr="00F158C1">
        <w:rPr>
          <w:rFonts w:ascii="Times New Roman" w:hAnsi="Times New Roman" w:cs="Times New Roman"/>
          <w:sz w:val="28"/>
          <w:szCs w:val="28"/>
          <w:lang w:val="ru-RU"/>
        </w:rPr>
        <w:t>. Срок действия резидентного парковочного разрешения составляет один год со дня, следующего за днем внесения в реестр резидентных парковочных разрешений города Сочи записи о резидентном парковочном разрешении, за исключением случаев:</w:t>
      </w:r>
    </w:p>
    <w:p w:rsidR="00F158C1" w:rsidRPr="00F158C1" w:rsidRDefault="00F158C1" w:rsidP="00161BA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обращения резидента с заявлением о внесении в реестр резидентных парковочных разрешений города Сочи новой записи о резидентном парковочном разрешении в срок не ранее чем за два месяца до окончания срока действия резидентного парковочного разрешения, действующего в отношении соответствующего жилого помещения, владение которым является основанием для внесения в реестр резидентных парковочных разрешений города Сочи записи о резидентном парковочном разрешении, в реестр резидентных парковочных разрешений города Сочи вносится запись о новом резидентном парковочном разрешении, срок действия которого исчисляется со дня, следующего за днем окончания срока действия ранее действующего резидентного парковочного разрешения;</w:t>
      </w:r>
    </w:p>
    <w:p w:rsidR="00F158C1" w:rsidRPr="00F158C1" w:rsidRDefault="00F158C1" w:rsidP="00161BA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 xml:space="preserve">получения оператором парковок от административных комиссий города Сочи сведений о наличии у собственника (владельца) транспортного средства, указанного в резидентном парковочном разрешении, неуплаченного в течение срока, установленного статьей 32.2 Кодекса Российской Федерации об административных правонарушениях не менее трех административных штрафов, назначенных за совершение административного правонарушения, </w:t>
      </w:r>
      <w:r w:rsidRPr="00F158C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предусмотренного статьей 3.10 Закона Краснодарского края № 608-КЗ «Об административных правонарушениях», действие резидентного парковочного разрешения приостанавливается на срок, включающий в себя период времени до даты уплаты штрафов и/или вступления в законную силу решения об отмене соответствующего постановления (постановлений) по делу об административном правонарушении) и три календарных месяца с момента письменного уведомления резидентом оператора парковок об оплате (вступления в законную силу решения об отмене постановления) штрафа с приложением копий соответствующих документов.</w:t>
      </w:r>
    </w:p>
    <w:p w:rsidR="00F158C1" w:rsidRPr="00F158C1" w:rsidRDefault="00F158C1" w:rsidP="0081482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Оператор парковок в течение двух рабочих дней со дня получения соответствующих сведений от административных комиссий города Сочи уведомляет резидента о приостановлении действия резидентного парковочного разрешения через десять рабочих дней со дня направления уведомления о приостановлении. Приостановление действия резидентного парковочного разрешения не осуществляется в случае получения оператором парковок до истечения десяти рабочих дней со дня направления уведомления о приостановлении письменного уведомления от резидента об уплате штрафов и/или вступления в законную силу решения об отмене постановления с приложением копий соответствующих документов.</w:t>
      </w:r>
    </w:p>
    <w:p w:rsidR="00F158C1" w:rsidRPr="00F158C1" w:rsidRDefault="00F158C1" w:rsidP="0081482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Уведомление об уплате штрафа (вступление в законную силу решения об отмене постановления) с приложением копий соответствующих документов представляется (направляется) резидентом непосредственно оператору парковок.</w:t>
      </w:r>
    </w:p>
    <w:p w:rsidR="00F158C1" w:rsidRPr="00F158C1" w:rsidRDefault="00F158C1" w:rsidP="0081482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Срок приостановления действия резидентного парковочного разрешения не включается в общий срок действия резидентного парковочного разрешения.</w:t>
      </w:r>
    </w:p>
    <w:p w:rsidR="00F158C1" w:rsidRPr="00F158C1" w:rsidRDefault="00F158C1" w:rsidP="00F15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8C1">
        <w:rPr>
          <w:rFonts w:ascii="Times New Roman" w:hAnsi="Times New Roman" w:cs="Times New Roman"/>
          <w:sz w:val="28"/>
          <w:szCs w:val="28"/>
          <w:lang w:val="ru-RU"/>
        </w:rPr>
        <w:t>В течение срока приостановления действия резидентного парковочного разрешения не может производиться изменение или аннулирование соответствующей записи в реестре резидентных парковочных разрешений города Сочи.</w:t>
      </w:r>
    </w:p>
    <w:p w:rsidR="00F158C1" w:rsidRPr="00390139" w:rsidRDefault="00161BA1" w:rsidP="0039013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</w:t>
      </w:r>
      <w:r w:rsidR="0082732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158C1" w:rsidRPr="00F158C1">
        <w:rPr>
          <w:rFonts w:ascii="Times New Roman" w:hAnsi="Times New Roman" w:cs="Times New Roman"/>
          <w:sz w:val="28"/>
          <w:szCs w:val="28"/>
          <w:lang w:val="ru-RU"/>
        </w:rPr>
        <w:t xml:space="preserve">. Прием заявлений и документов, обработка и подтверждение достоверности сведений, необходимых для внесения записей в реестр резидентных парковочных разрешений, и выдача заявителю результатов записей в реестр осуществляются оператором парковок в порядке, установленном </w:t>
      </w:r>
      <w:r w:rsidR="00F158C1" w:rsidRPr="00390139">
        <w:rPr>
          <w:rFonts w:ascii="Times New Roman" w:hAnsi="Times New Roman" w:cs="Times New Roman"/>
          <w:sz w:val="28"/>
          <w:szCs w:val="28"/>
          <w:lang w:val="ru-RU"/>
        </w:rPr>
        <w:t xml:space="preserve">оператором парковок по согласованию с </w:t>
      </w:r>
      <w:r w:rsidRPr="0039013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158C1" w:rsidRPr="00390139">
        <w:rPr>
          <w:rFonts w:ascii="Times New Roman" w:hAnsi="Times New Roman" w:cs="Times New Roman"/>
          <w:sz w:val="28"/>
          <w:szCs w:val="28"/>
          <w:lang w:val="ru-RU"/>
        </w:rPr>
        <w:t>епартаментом транспорта и дорожного хозяйства администрации города Сочи.</w:t>
      </w:r>
    </w:p>
    <w:p w:rsidR="00390139" w:rsidRPr="00390139" w:rsidRDefault="00390139" w:rsidP="00390139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Pr="00390139">
        <w:rPr>
          <w:rFonts w:ascii="Times New Roman" w:hAnsi="Times New Roman" w:cs="Times New Roman"/>
          <w:sz w:val="28"/>
          <w:szCs w:val="28"/>
          <w:lang w:val="ru-RU"/>
        </w:rPr>
        <w:t>Абонементы и карты предоплаты удостоверяют право пользователя парковки на оказание ему услуг оператором парковок, выдавшим абонемент или карту предоплаты, в объеме, определенном абонементом или картой предоплаты.</w:t>
      </w:r>
    </w:p>
    <w:p w:rsidR="00390139" w:rsidRPr="00390139" w:rsidRDefault="00390139" w:rsidP="00390139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20.1.</w:t>
      </w:r>
      <w:r w:rsidRPr="00390139">
        <w:rPr>
          <w:rFonts w:ascii="Times New Roman" w:hAnsi="Times New Roman" w:cs="Times New Roman"/>
          <w:sz w:val="28"/>
          <w:szCs w:val="28"/>
          <w:lang w:val="ru-RU"/>
        </w:rPr>
        <w:t xml:space="preserve"> Абонементы и карты предоплаты выдаются исключительно оператором парковок и не ограничены в формах оплаты за их приобретение. Абонементы и карты предоплаты могут реализовываться через уполномоченных агентов, в том числе за наличные денежные средства. При этом запрещается установление </w:t>
      </w:r>
      <w:r w:rsidRPr="00390139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срока действия абонемента менее одного календарного месяца, а также установление номинала карты предоплаты, позволяющего произвести оплату менее за 20 расчетных периодов, а в случае, если оператор парковок обеспечивает функционирование парковок (парковочных мест) в нескольких зонах, - менее позволяющего произвести оплату за 20 расчетных периодов в зоне, для которой в соответствии с настоящим Порядком установлен наибольший размер оплаты за услуги, в течение одного расчетного периода.</w:t>
      </w:r>
    </w:p>
    <w:p w:rsidR="00390139" w:rsidRPr="00390139" w:rsidRDefault="00390139" w:rsidP="00390139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</w:t>
      </w:r>
      <w:r w:rsidR="0082732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90139">
        <w:rPr>
          <w:rFonts w:ascii="Times New Roman" w:hAnsi="Times New Roman" w:cs="Times New Roman"/>
          <w:sz w:val="28"/>
          <w:szCs w:val="28"/>
          <w:lang w:val="ru-RU"/>
        </w:rPr>
        <w:t>. Абонемент и карта предоплаты должны содержать:</w:t>
      </w:r>
    </w:p>
    <w:p w:rsidR="00390139" w:rsidRPr="00390139" w:rsidRDefault="00390139" w:rsidP="003901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0139">
        <w:rPr>
          <w:rFonts w:ascii="Times New Roman" w:hAnsi="Times New Roman" w:cs="Times New Roman"/>
          <w:sz w:val="28"/>
          <w:szCs w:val="28"/>
          <w:lang w:val="ru-RU"/>
        </w:rPr>
        <w:t>уникальный номер;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0139">
        <w:rPr>
          <w:rFonts w:ascii="Times New Roman" w:hAnsi="Times New Roman" w:cs="Times New Roman"/>
          <w:sz w:val="28"/>
          <w:szCs w:val="28"/>
          <w:lang w:val="ru-RU"/>
        </w:rPr>
        <w:t>наименование оператора парковок;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0139">
        <w:rPr>
          <w:rFonts w:ascii="Times New Roman" w:hAnsi="Times New Roman" w:cs="Times New Roman"/>
          <w:sz w:val="28"/>
          <w:szCs w:val="28"/>
          <w:lang w:val="ru-RU"/>
        </w:rPr>
        <w:t>дату оформления;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0139">
        <w:rPr>
          <w:rFonts w:ascii="Times New Roman" w:hAnsi="Times New Roman" w:cs="Times New Roman"/>
          <w:sz w:val="28"/>
          <w:szCs w:val="28"/>
          <w:lang w:val="ru-RU"/>
        </w:rPr>
        <w:t>государственный регистрационный номер транспортного средства (только для абонемента);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0139">
        <w:rPr>
          <w:rFonts w:ascii="Times New Roman" w:hAnsi="Times New Roman" w:cs="Times New Roman"/>
          <w:sz w:val="28"/>
          <w:szCs w:val="28"/>
          <w:lang w:val="ru-RU"/>
        </w:rPr>
        <w:t>срок действия;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0139">
        <w:rPr>
          <w:rFonts w:ascii="Times New Roman" w:hAnsi="Times New Roman" w:cs="Times New Roman"/>
          <w:sz w:val="28"/>
          <w:szCs w:val="28"/>
          <w:lang w:val="ru-RU"/>
        </w:rPr>
        <w:t>зоны и (или) территориальные границы действия.</w:t>
      </w:r>
    </w:p>
    <w:p w:rsidR="00390139" w:rsidRDefault="00390139" w:rsidP="0039013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0139" w:rsidRDefault="00390139" w:rsidP="0039013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0139" w:rsidRPr="00390139" w:rsidRDefault="00390139" w:rsidP="0039013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3917" w:rsidRDefault="00DF3917" w:rsidP="00DF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Директор департамента транспорта</w:t>
      </w:r>
    </w:p>
    <w:p w:rsidR="00DF3917" w:rsidRDefault="00DF3917" w:rsidP="00DF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>и дорожного хозяйства</w:t>
      </w:r>
    </w:p>
    <w:p w:rsidR="00DF3917" w:rsidRDefault="00DF3917" w:rsidP="00DF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администрации города Сочи                               </w:t>
      </w:r>
      <w:r w:rsidR="000B12CE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И.А.Горбачева</w:t>
      </w:r>
    </w:p>
    <w:p w:rsidR="00DF3917" w:rsidRDefault="00DF3917" w:rsidP="00DF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:rsidR="00DF3917" w:rsidRDefault="00DF3917" w:rsidP="00DF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:rsidR="00367AD9" w:rsidRPr="00DF3917" w:rsidRDefault="00367AD9" w:rsidP="00DF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sectPr w:rsidR="00367AD9" w:rsidRPr="00DF3917" w:rsidSect="00390139">
      <w:headerReference w:type="default" r:id="rId13"/>
      <w:pgSz w:w="11906" w:h="16838"/>
      <w:pgMar w:top="1247" w:right="56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3D" w:rsidRDefault="00AE743D" w:rsidP="004E303F">
      <w:pPr>
        <w:spacing w:after="0" w:line="240" w:lineRule="auto"/>
      </w:pPr>
      <w:r>
        <w:separator/>
      </w:r>
    </w:p>
  </w:endnote>
  <w:endnote w:type="continuationSeparator" w:id="1">
    <w:p w:rsidR="00AE743D" w:rsidRDefault="00AE743D" w:rsidP="004E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3D" w:rsidRDefault="00AE743D" w:rsidP="004E303F">
      <w:pPr>
        <w:spacing w:after="0" w:line="240" w:lineRule="auto"/>
      </w:pPr>
      <w:r>
        <w:separator/>
      </w:r>
    </w:p>
  </w:footnote>
  <w:footnote w:type="continuationSeparator" w:id="1">
    <w:p w:rsidR="00AE743D" w:rsidRDefault="00AE743D" w:rsidP="004E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578021"/>
      <w:docPartObj>
        <w:docPartGallery w:val="Page Numbers (Top of Page)"/>
        <w:docPartUnique/>
      </w:docPartObj>
    </w:sdtPr>
    <w:sdtContent>
      <w:p w:rsidR="00E30D14" w:rsidRDefault="00BB555A">
        <w:pPr>
          <w:pStyle w:val="a4"/>
          <w:jc w:val="center"/>
        </w:pPr>
        <w:fldSimple w:instr="PAGE   \* MERGEFORMAT">
          <w:r w:rsidR="00827326" w:rsidRPr="00827326">
            <w:rPr>
              <w:noProof/>
              <w:lang w:val="ru-RU"/>
            </w:rPr>
            <w:t>2</w:t>
          </w:r>
        </w:fldSimple>
      </w:p>
    </w:sdtContent>
  </w:sdt>
  <w:p w:rsidR="00E30D14" w:rsidRDefault="00E30D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B0B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4D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C6F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7CB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803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3EE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58F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F88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74E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CC8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725D15BB"/>
    <w:rsid w:val="0002130A"/>
    <w:rsid w:val="00022F23"/>
    <w:rsid w:val="00061992"/>
    <w:rsid w:val="00072653"/>
    <w:rsid w:val="000762C9"/>
    <w:rsid w:val="000B12CE"/>
    <w:rsid w:val="00107AA4"/>
    <w:rsid w:val="00136EBF"/>
    <w:rsid w:val="0015329D"/>
    <w:rsid w:val="00161BA1"/>
    <w:rsid w:val="00163DBD"/>
    <w:rsid w:val="001E5F1A"/>
    <w:rsid w:val="00214ADF"/>
    <w:rsid w:val="002222F0"/>
    <w:rsid w:val="002549C0"/>
    <w:rsid w:val="00265C25"/>
    <w:rsid w:val="00276E12"/>
    <w:rsid w:val="00281E88"/>
    <w:rsid w:val="00291EA6"/>
    <w:rsid w:val="00296ED3"/>
    <w:rsid w:val="002D76B6"/>
    <w:rsid w:val="00300F6E"/>
    <w:rsid w:val="00351110"/>
    <w:rsid w:val="00351E0A"/>
    <w:rsid w:val="00367AD9"/>
    <w:rsid w:val="00390139"/>
    <w:rsid w:val="003B735F"/>
    <w:rsid w:val="003C48DE"/>
    <w:rsid w:val="003C6306"/>
    <w:rsid w:val="003D63DD"/>
    <w:rsid w:val="003E5092"/>
    <w:rsid w:val="00407C22"/>
    <w:rsid w:val="0042365E"/>
    <w:rsid w:val="0042374F"/>
    <w:rsid w:val="00446098"/>
    <w:rsid w:val="00455C70"/>
    <w:rsid w:val="004975D1"/>
    <w:rsid w:val="004B20EC"/>
    <w:rsid w:val="004D1A9F"/>
    <w:rsid w:val="004E303F"/>
    <w:rsid w:val="004F0020"/>
    <w:rsid w:val="004F1B1F"/>
    <w:rsid w:val="004F3F93"/>
    <w:rsid w:val="0050595C"/>
    <w:rsid w:val="00526C5D"/>
    <w:rsid w:val="005346B2"/>
    <w:rsid w:val="00576395"/>
    <w:rsid w:val="005826BF"/>
    <w:rsid w:val="005969FF"/>
    <w:rsid w:val="005A54EE"/>
    <w:rsid w:val="005B4E64"/>
    <w:rsid w:val="005B667D"/>
    <w:rsid w:val="005D2A23"/>
    <w:rsid w:val="005E0643"/>
    <w:rsid w:val="005F2769"/>
    <w:rsid w:val="0062123F"/>
    <w:rsid w:val="00626947"/>
    <w:rsid w:val="006452CC"/>
    <w:rsid w:val="0065306B"/>
    <w:rsid w:val="0065457A"/>
    <w:rsid w:val="00654FF8"/>
    <w:rsid w:val="00714F71"/>
    <w:rsid w:val="00722C87"/>
    <w:rsid w:val="007476E1"/>
    <w:rsid w:val="00760F95"/>
    <w:rsid w:val="00803541"/>
    <w:rsid w:val="00810F31"/>
    <w:rsid w:val="008133ED"/>
    <w:rsid w:val="00814820"/>
    <w:rsid w:val="008268E7"/>
    <w:rsid w:val="00827326"/>
    <w:rsid w:val="00830FDD"/>
    <w:rsid w:val="00833FF0"/>
    <w:rsid w:val="00861F63"/>
    <w:rsid w:val="00882677"/>
    <w:rsid w:val="00892C31"/>
    <w:rsid w:val="008A6796"/>
    <w:rsid w:val="008B0B42"/>
    <w:rsid w:val="008B575D"/>
    <w:rsid w:val="009155F9"/>
    <w:rsid w:val="0093327A"/>
    <w:rsid w:val="009413E2"/>
    <w:rsid w:val="00955D7D"/>
    <w:rsid w:val="00957A65"/>
    <w:rsid w:val="0097498E"/>
    <w:rsid w:val="00976409"/>
    <w:rsid w:val="0097689F"/>
    <w:rsid w:val="00985DF2"/>
    <w:rsid w:val="009A0FBA"/>
    <w:rsid w:val="009C3F1C"/>
    <w:rsid w:val="009D3F55"/>
    <w:rsid w:val="009E00D4"/>
    <w:rsid w:val="00A03F62"/>
    <w:rsid w:val="00A1366A"/>
    <w:rsid w:val="00A95886"/>
    <w:rsid w:val="00AB122E"/>
    <w:rsid w:val="00AE743D"/>
    <w:rsid w:val="00B3003C"/>
    <w:rsid w:val="00B55CEB"/>
    <w:rsid w:val="00B777BE"/>
    <w:rsid w:val="00BB555A"/>
    <w:rsid w:val="00BE7DBB"/>
    <w:rsid w:val="00BE7F6C"/>
    <w:rsid w:val="00C07A3D"/>
    <w:rsid w:val="00C358BE"/>
    <w:rsid w:val="00C40743"/>
    <w:rsid w:val="00C50E57"/>
    <w:rsid w:val="00C55178"/>
    <w:rsid w:val="00C5600E"/>
    <w:rsid w:val="00C94CC0"/>
    <w:rsid w:val="00CA7091"/>
    <w:rsid w:val="00CC60D4"/>
    <w:rsid w:val="00CE3071"/>
    <w:rsid w:val="00D0073A"/>
    <w:rsid w:val="00D51900"/>
    <w:rsid w:val="00D679FA"/>
    <w:rsid w:val="00D7350E"/>
    <w:rsid w:val="00D91AC6"/>
    <w:rsid w:val="00DC19D9"/>
    <w:rsid w:val="00DC5E0B"/>
    <w:rsid w:val="00DE65D4"/>
    <w:rsid w:val="00DF3917"/>
    <w:rsid w:val="00E12F8D"/>
    <w:rsid w:val="00E27FF4"/>
    <w:rsid w:val="00E30D14"/>
    <w:rsid w:val="00E71E2B"/>
    <w:rsid w:val="00E90056"/>
    <w:rsid w:val="00EB6F5D"/>
    <w:rsid w:val="00EF1FF3"/>
    <w:rsid w:val="00F12297"/>
    <w:rsid w:val="00F158C1"/>
    <w:rsid w:val="00F46C86"/>
    <w:rsid w:val="00F75E0B"/>
    <w:rsid w:val="00F92159"/>
    <w:rsid w:val="00FA0105"/>
    <w:rsid w:val="00FC070C"/>
    <w:rsid w:val="00FC2D65"/>
    <w:rsid w:val="00FE3A69"/>
    <w:rsid w:val="34756B1F"/>
    <w:rsid w:val="600204DC"/>
    <w:rsid w:val="725D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E12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276E12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unhideWhenUsed/>
    <w:qFormat/>
    <w:rsid w:val="00276E12"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6E12"/>
    <w:rPr>
      <w:sz w:val="24"/>
      <w:szCs w:val="24"/>
    </w:rPr>
  </w:style>
  <w:style w:type="paragraph" w:styleId="a4">
    <w:name w:val="header"/>
    <w:basedOn w:val="a"/>
    <w:link w:val="a5"/>
    <w:uiPriority w:val="99"/>
    <w:rsid w:val="004E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03F"/>
    <w:rPr>
      <w:rFonts w:asciiTheme="minorHAnsi" w:eastAsiaTheme="minorEastAsia" w:hAnsiTheme="minorHAnsi" w:cstheme="minorBidi"/>
      <w:lang w:val="en-US" w:eastAsia="zh-CN"/>
    </w:rPr>
  </w:style>
  <w:style w:type="paragraph" w:styleId="a6">
    <w:name w:val="footer"/>
    <w:basedOn w:val="a"/>
    <w:link w:val="a7"/>
    <w:rsid w:val="004E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E303F"/>
    <w:rPr>
      <w:rFonts w:asciiTheme="minorHAnsi" w:eastAsiaTheme="minorEastAsia" w:hAnsiTheme="minorHAnsi" w:cstheme="minorBidi"/>
      <w:lang w:val="en-US" w:eastAsia="zh-CN"/>
    </w:rPr>
  </w:style>
  <w:style w:type="paragraph" w:styleId="a8">
    <w:name w:val="Balloon Text"/>
    <w:basedOn w:val="a"/>
    <w:link w:val="a9"/>
    <w:semiHidden/>
    <w:unhideWhenUsed/>
    <w:rsid w:val="0095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55D7D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aa">
    <w:name w:val="Hyperlink"/>
    <w:basedOn w:val="a0"/>
    <w:rsid w:val="001E5F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874A05CD67C3780345342651FC72A8D9C560FF1920AC732AD4D1E67F3B01304829FAB4B86F854AA1EB17FCDFC60257E2C5B6DB16C7539D89961x2QF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874A05CD67C3780344D4F73739A2E8C930102F39701926EF2164330FABA4443CDC6E90F8BF955AF14E42682FD3C63293F5969B16E7325xDQ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8874A05CD67C3780344D4F73739A2E8C930102F39701926EF2164330FABA4443CDC6E90F8BF955AF14E42682FD3C63293F5969B16E7325xDQA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948874A05CD67C3780344D4F73739A2E8C930102F39701926EF2164330FABA4443CDC6E90F8BF955AF14E42682FD3C63293F5969B16E7325xDQ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3B6271-41E1-4189-88F6-06126986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4119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10</cp:revision>
  <cp:lastPrinted>2020-05-20T11:58:00Z</cp:lastPrinted>
  <dcterms:created xsi:type="dcterms:W3CDTF">2020-06-22T11:14:00Z</dcterms:created>
  <dcterms:modified xsi:type="dcterms:W3CDTF">2020-07-14T13:30:00Z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1049-10.1.0.5614</vt:lpwstr>
  </property>
</Properties>
</file>