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3A" w:rsidRPr="00A45B8A" w:rsidRDefault="00A6123A" w:rsidP="00A45B8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45B8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6123A" w:rsidRPr="00A45B8A" w:rsidRDefault="00A6123A" w:rsidP="00A45B8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A6123A" w:rsidRPr="00A45B8A" w:rsidRDefault="00A6123A" w:rsidP="00A45B8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45B8A">
        <w:rPr>
          <w:rFonts w:ascii="Times New Roman" w:hAnsi="Times New Roman" w:cs="Times New Roman"/>
          <w:sz w:val="28"/>
          <w:szCs w:val="28"/>
        </w:rPr>
        <w:t>УТВЕРЖДЕНО</w:t>
      </w:r>
    </w:p>
    <w:p w:rsidR="00A6123A" w:rsidRPr="00A45B8A" w:rsidRDefault="00A6123A" w:rsidP="00A45B8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45B8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 город-курорт Сочи Краснодарского края</w:t>
      </w:r>
      <w:r w:rsidRPr="00A45B8A">
        <w:rPr>
          <w:rFonts w:ascii="Times New Roman" w:hAnsi="Times New Roman" w:cs="Times New Roman"/>
          <w:sz w:val="28"/>
          <w:szCs w:val="28"/>
        </w:rPr>
        <w:br/>
        <w:t>от _____________ № _____________</w:t>
      </w:r>
    </w:p>
    <w:p w:rsidR="00AA2ED3" w:rsidRPr="00A45B8A" w:rsidRDefault="00AA2ED3" w:rsidP="00A45B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D3" w:rsidRPr="00A45B8A" w:rsidRDefault="00AA2ED3" w:rsidP="00A45B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D3" w:rsidRPr="00A45B8A" w:rsidRDefault="00A6123A" w:rsidP="00A45B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ТИПОВОЕ </w:t>
      </w:r>
      <w:r w:rsidR="00AA2ED3" w:rsidRPr="00A45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AA2ED3" w:rsidRPr="00A45B8A" w:rsidRDefault="00302729" w:rsidP="00A45B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постоянно действующей комиссии муниципального образования городской округ город-курорт </w:t>
      </w:r>
      <w:r w:rsidR="00A6123A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 </w:t>
      </w:r>
      <w:r w:rsidR="00A6123A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раснодарского края по демонтажу незаконно размещенных нестационарных объектов, находящихся на территории муниципального образования городской округ </w:t>
      </w:r>
      <w:proofErr w:type="gramStart"/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</w:t>
      </w:r>
      <w:proofErr w:type="gramEnd"/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B60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 </w:t>
      </w:r>
      <w:r w:rsidR="001D3B60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</w:t>
      </w:r>
    </w:p>
    <w:p w:rsidR="00AA2ED3" w:rsidRPr="00A45B8A" w:rsidRDefault="00AA2ED3" w:rsidP="00A45B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ED3" w:rsidRPr="0022662E" w:rsidRDefault="00AA2ED3" w:rsidP="00A45B8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FE31F8"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AA2ED3" w:rsidRPr="00A45B8A" w:rsidRDefault="00AA2ED3" w:rsidP="00A45B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Постоянно действующая комиссия муниципального образования городской округ город-курорт Сочи Краснодарского края по </w:t>
      </w:r>
      <w:r w:rsidR="00695A7D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незаконно размещенных нестационарных объектов, находящихся на территории муниципального образования городской округ город-курорт Сочи Краснодарского края (далее </w:t>
      </w:r>
      <w:r w:rsidR="00266B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</w:t>
      </w:r>
      <w:r w:rsidR="0026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является постоянно действующим органом, созданным при администрации муниципального образования городской округ город-курорт Сочи Краснодарского края </w:t>
      </w:r>
      <w:r w:rsidR="00EF31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вопроса о демонтаже нестационарных объектов, незаконно размещенных на земельных участках, находящихся в собственности муниципального образования городской округ город-курорт Сочи Краснодарск</w:t>
      </w:r>
      <w:r w:rsidR="0026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края, и земельных участках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городской округ город-курорт Сочи Краснодарского края, государств</w:t>
      </w:r>
      <w:r w:rsidR="0026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енная собственность на которые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1.2. Комиссия</w:t>
      </w:r>
      <w:r w:rsidR="00266BB9" w:rsidRPr="00266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BB9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A45B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законом</w:t>
      </w:r>
      <w:r w:rsidR="00302729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</w:t>
      </w:r>
      <w:r w:rsidR="00DA05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302729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со статьями 209 и </w:t>
      </w:r>
      <w:r w:rsidR="005646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301 Гражданского кодекса Российской Федерации, статьей 60 Земельного кодекса Российской Федерации, Правилами благоустройства территории муниципального образования городской округ город-курорт Сочи Краснодарского края, утвержденными </w:t>
      </w:r>
      <w:r w:rsidR="00DD7B98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ешением Городского Собрания</w:t>
      </w:r>
      <w:r w:rsidR="00DD7B98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город-курорт</w:t>
      </w:r>
      <w:r w:rsidR="00302729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 Краснодарского края от 29 ноября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02729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135, Порядком выявления и демонтажа нестационарных объектов, незаконно размещенных на территории муниципального образования городской округ город-курорт Сочи Краснодарского края и иными муниципальными правовыми актами.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Комиссия </w:t>
      </w:r>
      <w:r w:rsidR="00DA05C8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="00DA05C8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при администрации муниципального образования городской округ город-курорт Сочи Краснодарского края и проводит свою работу в границах территории муниципального образования городской округ город-курорт Сочи Краснодарского края.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Председателем Комиссии </w:t>
      </w:r>
      <w:r w:rsidR="00DA05C8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="00DA05C8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заместитель главы муниципального образования городской округ город-курорт Сочи Краснодарского края, координирующий работу по реализации полномочий администрации муниципального образования городской округ город-курорт Сочи Краснодарского края в сфере потребительского рынка и услуг.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Персональный состав Комиссии </w:t>
      </w:r>
      <w:r w:rsidR="00DA05C8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="00DA05C8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Приложением к Положению в количестве не менее 5 человек.</w:t>
      </w:r>
    </w:p>
    <w:p w:rsidR="008C29D6" w:rsidRPr="00A45B8A" w:rsidRDefault="008C29D6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D3" w:rsidRPr="0022662E" w:rsidRDefault="00AA2ED3" w:rsidP="008A2A5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</w:t>
      </w:r>
      <w:r w:rsidR="00FE31F8"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 Комиссии</w:t>
      </w:r>
    </w:p>
    <w:p w:rsidR="008C29D6" w:rsidRPr="00A45B8A" w:rsidRDefault="008C29D6" w:rsidP="008A2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9D6" w:rsidRPr="00A45B8A" w:rsidRDefault="008C29D6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2.1. О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взаимодействия между отраслевыми (функциональными), территориальными органами администрации муниципального образования городской округ город-курорт Сочи Краснодарского края, органами государственной власти, органами государственной власти Краснодарского края в области пресечения незаконного раз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мещения нестационарных объектов.</w:t>
      </w:r>
    </w:p>
    <w:p w:rsidR="00AA2ED3" w:rsidRPr="00A45B8A" w:rsidRDefault="008C29D6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FE31F8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ринятие решения о демонтаже нестационарного объекта.</w:t>
      </w:r>
    </w:p>
    <w:p w:rsidR="008C29D6" w:rsidRPr="00A45B8A" w:rsidRDefault="008C29D6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D3" w:rsidRPr="0022662E" w:rsidRDefault="00AA2ED3" w:rsidP="008A2A5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613"/>
      <w:bookmarkEnd w:id="0"/>
      <w:r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Полномочия Комиссии</w:t>
      </w:r>
      <w:r w:rsidR="00DA05C8"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демонтажу</w:t>
      </w:r>
    </w:p>
    <w:p w:rsidR="008C29D6" w:rsidRPr="00A45B8A" w:rsidRDefault="008C29D6" w:rsidP="008A2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567" w:rsidRPr="008753DF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bookmarkStart w:id="1" w:name="_GoBack"/>
      <w:bookmarkEnd w:id="1"/>
      <w:r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DA05C8"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демонтажу </w:t>
      </w:r>
      <w:r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имеет право: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запрашивать и получать от территориальных органов администрации муниципального образования городской округ город-курорт Сочи Краснодарского края, органов государственной власти, органов государственной власти Краснодарского края информацию (материалы), необходимую </w:t>
      </w:r>
      <w:r w:rsidR="002775E6"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полномочий Комиссии</w:t>
      </w:r>
      <w:r w:rsidR="008753DF"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3DF"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действующим законодательством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решения по вопросам, относящимся к компетенции Комиссии</w:t>
      </w:r>
      <w:r w:rsidR="00DA05C8" w:rsidRPr="00DA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5C8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приглашать на свои заседания представителей отраслевых (функциональных) органов администрации муниципального образования городской округ город-курорт Сочи Краснодарского края по вопросам, относящимся к деятельности соответствующих отраслевых (функциональных), территориальных органов администрации муниципального образования городской округ город-курорт Сочи Краснодарского края;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приглашать в установленном порядке на свои заседания экспертов.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3.2. Комиссия</w:t>
      </w:r>
      <w:r w:rsidR="00242BF4" w:rsidRPr="00242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29D6" w:rsidRPr="00A45B8A" w:rsidRDefault="00204950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регулярной основе </w:t>
      </w:r>
      <w:r w:rsidR="00814792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демонтаже незаконно размещенных нестационарных объектов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1F8" w:rsidRPr="00A45B8A" w:rsidRDefault="00814792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204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не превышающий 2 (двух) рабочих дней с момента принятия решения, указанного в </w:t>
      </w:r>
      <w:r w:rsidR="004918D2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ar101" w:tooltip="2.3. Комиссия в течение двух рабочих дней с момента поступления информации о выявлении незаконно размещенного нестационарного объекта для установления и фиксирования факта установки и (или) эксплуатации такого объекта обеспечивает выезд по адресу размещения, у" w:history="1">
        <w:r w:rsidR="004918D2" w:rsidRPr="00A45B8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A45B8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4918D2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секретарь Комиссии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="00242BF4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принятое решение в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«ДРП» </w:t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работы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2ED3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по дем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онтажу нестационарного объекта.</w:t>
      </w:r>
    </w:p>
    <w:p w:rsidR="00FE31F8" w:rsidRPr="00A45B8A" w:rsidRDefault="00FE31F8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D3" w:rsidRPr="0022662E" w:rsidRDefault="00AA2ED3" w:rsidP="008A2A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Организация деятельности Комиссии</w:t>
      </w:r>
      <w:r w:rsidR="00242BF4"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демонтажу</w:t>
      </w:r>
    </w:p>
    <w:p w:rsidR="00AA2ED3" w:rsidRPr="0022662E" w:rsidRDefault="00AA2ED3" w:rsidP="008A2A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профилактике правонарушений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4.1. Основной формой работы Комиссии</w:t>
      </w:r>
      <w:r w:rsidR="00242BF4" w:rsidRPr="00242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заседания. Комиссия вправе проводить выездные заседания (по месту нахождения незаконно размещенного нестационарного объекта).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Заседание Комиссии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="00242BF4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правомочными,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нем участвует более половины ее членов, и оформляется протоколом, который подписывается председателем Комиссии либо, при его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отсутствии, лицом, исполняющим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его обязанности, и секретарем.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4.3. Решения Комиссии</w:t>
      </w:r>
      <w:r w:rsidR="00242BF4" w:rsidRPr="00242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в соответствии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ее компетенцией простым большинством голосов присутствующих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членов Комиссии (при равенстве голосов председатель Комиссии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="00242BF4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либо при его отсутствии лицо, исполняющее его обязанности, имеет право решающего голоса).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4.4. Решения, принятые Комиссией</w:t>
      </w:r>
      <w:r w:rsidR="00242BF4" w:rsidRPr="00242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доводятся до сведения </w:t>
      </w:r>
      <w:r w:rsidR="00814792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МБУ «ДРП».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4.5. Секретарь Комиссии</w:t>
      </w:r>
      <w:r w:rsidR="00242BF4" w:rsidRPr="00242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ведение документации, а также информационно-аналитических материалов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по решаемым вопросам в пределах своей компетенции.</w:t>
      </w:r>
    </w:p>
    <w:p w:rsidR="00AA2ED3" w:rsidRPr="00A45B8A" w:rsidRDefault="00AA2ED3" w:rsidP="008A2A5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Организационно-техническое обеспечение деятельности Комиссии </w:t>
      </w:r>
      <w:r w:rsidR="003C6C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демонтажу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контроль за деятельностью Комиссии </w:t>
      </w:r>
      <w:r w:rsidR="00242BF4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</w:t>
      </w:r>
      <w:r w:rsidR="00242BF4"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___________________________.</w:t>
      </w:r>
    </w:p>
    <w:p w:rsidR="00F6771E" w:rsidRPr="00A45B8A" w:rsidRDefault="00F6771E" w:rsidP="00A45B8A">
      <w:pPr>
        <w:spacing w:after="0" w:line="240" w:lineRule="auto"/>
      </w:pPr>
    </w:p>
    <w:p w:rsidR="004918D2" w:rsidRPr="00A45B8A" w:rsidRDefault="004918D2" w:rsidP="00A45B8A">
      <w:pPr>
        <w:spacing w:after="0" w:line="240" w:lineRule="auto"/>
      </w:pPr>
    </w:p>
    <w:p w:rsidR="00FE31F8" w:rsidRDefault="00FE31F8" w:rsidP="00A45B8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курортов,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туризма и потребительской сферы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муниципального образования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округ город-курорт Сочи 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Краснодарского края                                                                                   К.Г. Ярыш</w:t>
      </w:r>
    </w:p>
    <w:sectPr w:rsidR="00FE31F8" w:rsidSect="00AA2E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B7" w:rsidRDefault="00814EB7" w:rsidP="00AA2ED3">
      <w:pPr>
        <w:spacing w:after="0" w:line="240" w:lineRule="auto"/>
      </w:pPr>
      <w:r>
        <w:separator/>
      </w:r>
    </w:p>
  </w:endnote>
  <w:endnote w:type="continuationSeparator" w:id="0">
    <w:p w:rsidR="00814EB7" w:rsidRDefault="00814EB7" w:rsidP="00AA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B7" w:rsidRDefault="00814EB7" w:rsidP="00AA2ED3">
      <w:pPr>
        <w:spacing w:after="0" w:line="240" w:lineRule="auto"/>
      </w:pPr>
      <w:r>
        <w:separator/>
      </w:r>
    </w:p>
  </w:footnote>
  <w:footnote w:type="continuationSeparator" w:id="0">
    <w:p w:rsidR="00814EB7" w:rsidRDefault="00814EB7" w:rsidP="00AA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994670"/>
      <w:docPartObj>
        <w:docPartGallery w:val="Page Numbers (Top of Page)"/>
        <w:docPartUnique/>
      </w:docPartObj>
    </w:sdtPr>
    <w:sdtEndPr/>
    <w:sdtContent>
      <w:p w:rsidR="00AA2ED3" w:rsidRDefault="00AA2E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DF">
          <w:rPr>
            <w:noProof/>
          </w:rPr>
          <w:t>3</w:t>
        </w:r>
        <w:r>
          <w:fldChar w:fldCharType="end"/>
        </w:r>
      </w:p>
    </w:sdtContent>
  </w:sdt>
  <w:p w:rsidR="00AA2ED3" w:rsidRDefault="00AA2E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7"/>
    <w:rsid w:val="00075F71"/>
    <w:rsid w:val="000B28EA"/>
    <w:rsid w:val="000E1C4F"/>
    <w:rsid w:val="00155ED9"/>
    <w:rsid w:val="001D39D7"/>
    <w:rsid w:val="001D3B60"/>
    <w:rsid w:val="001F6BEC"/>
    <w:rsid w:val="00204950"/>
    <w:rsid w:val="00223919"/>
    <w:rsid w:val="0022662E"/>
    <w:rsid w:val="00242BF4"/>
    <w:rsid w:val="00266BB9"/>
    <w:rsid w:val="002775E6"/>
    <w:rsid w:val="00302729"/>
    <w:rsid w:val="003C6C50"/>
    <w:rsid w:val="004918D2"/>
    <w:rsid w:val="00564668"/>
    <w:rsid w:val="005A08DF"/>
    <w:rsid w:val="00695732"/>
    <w:rsid w:val="00695A7D"/>
    <w:rsid w:val="008072B8"/>
    <w:rsid w:val="00814792"/>
    <w:rsid w:val="00814EB7"/>
    <w:rsid w:val="008243B9"/>
    <w:rsid w:val="008406E1"/>
    <w:rsid w:val="008753DF"/>
    <w:rsid w:val="008A2A58"/>
    <w:rsid w:val="008C071C"/>
    <w:rsid w:val="008C29D6"/>
    <w:rsid w:val="0091091F"/>
    <w:rsid w:val="009B616F"/>
    <w:rsid w:val="00A03CD0"/>
    <w:rsid w:val="00A45B8A"/>
    <w:rsid w:val="00A6123A"/>
    <w:rsid w:val="00AA06EC"/>
    <w:rsid w:val="00AA2ED3"/>
    <w:rsid w:val="00C31DF0"/>
    <w:rsid w:val="00CA1C26"/>
    <w:rsid w:val="00D23CF2"/>
    <w:rsid w:val="00D52F6C"/>
    <w:rsid w:val="00DA05C8"/>
    <w:rsid w:val="00DD7B98"/>
    <w:rsid w:val="00E53836"/>
    <w:rsid w:val="00EF3160"/>
    <w:rsid w:val="00F6771E"/>
    <w:rsid w:val="00F70567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C4C9"/>
  <w15:chartTrackingRefBased/>
  <w15:docId w15:val="{52A0FB16-2B07-4E4B-9160-F1BD910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2E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2ED3"/>
  </w:style>
  <w:style w:type="paragraph" w:styleId="a5">
    <w:name w:val="footer"/>
    <w:basedOn w:val="a"/>
    <w:link w:val="a6"/>
    <w:uiPriority w:val="99"/>
    <w:unhideWhenUsed/>
    <w:rsid w:val="00AA2E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45E76E59495C28AD4900EBE5AD06DC0A71339B4483A82E2C417E4102B78735DA258CB72B905C135DAFFm8X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15</cp:revision>
  <cp:lastPrinted>2022-06-09T07:32:00Z</cp:lastPrinted>
  <dcterms:created xsi:type="dcterms:W3CDTF">2022-06-02T08:00:00Z</dcterms:created>
  <dcterms:modified xsi:type="dcterms:W3CDTF">2022-07-12T09:59:00Z</dcterms:modified>
</cp:coreProperties>
</file>