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71" w:rsidRPr="00AE7B71" w:rsidRDefault="00AE7B71" w:rsidP="00AE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1">
        <w:rPr>
          <w:rFonts w:ascii="Times New Roman" w:hAnsi="Times New Roman" w:cs="Times New Roman"/>
          <w:b/>
          <w:sz w:val="28"/>
          <w:szCs w:val="28"/>
        </w:rPr>
        <w:t>Свод предложений, поступивших в рамках проведения публичных</w:t>
      </w:r>
    </w:p>
    <w:p w:rsidR="001E1F9A" w:rsidRPr="00AE7B71" w:rsidRDefault="00AE7B71" w:rsidP="00AE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1">
        <w:rPr>
          <w:rFonts w:ascii="Times New Roman" w:hAnsi="Times New Roman" w:cs="Times New Roman"/>
          <w:b/>
          <w:sz w:val="28"/>
          <w:szCs w:val="28"/>
        </w:rPr>
        <w:t>консультаций по проекту постановления администрации города Сочи</w:t>
      </w:r>
    </w:p>
    <w:p w:rsidR="00AE7B71" w:rsidRDefault="00AE7B71" w:rsidP="00AE7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71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финансовое обеспечение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среды»</w:t>
      </w:r>
    </w:p>
    <w:p w:rsidR="00AE7B71" w:rsidRDefault="00AE7B71" w:rsidP="00AE7B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71" w:rsidRDefault="00AE7B71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7B7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оценки регулирующего воздействия проектов нормативных актов муниципального образования город-курорт Сочи, утвержденным постановлением администрации города Сочи от 19 октября 2015 года № 2995, для проведения публичных консультаций в целях оценки регулирующего воздействия проекта постановления администрации города Сочи </w:t>
      </w:r>
      <w:r w:rsidRPr="00752BA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финансовое обеспечение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среды»</w:t>
      </w:r>
      <w:r w:rsidR="00D104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Сочи размещены:</w:t>
      </w:r>
    </w:p>
    <w:p w:rsidR="00D10422" w:rsidRDefault="00D10422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уведомление о проведении публичных консультаций;</w:t>
      </w:r>
    </w:p>
    <w:p w:rsidR="00D10422" w:rsidRDefault="00D10422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вопросов;</w:t>
      </w:r>
    </w:p>
    <w:p w:rsidR="00D10422" w:rsidRDefault="00D10422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сводный отчет;</w:t>
      </w:r>
    </w:p>
    <w:p w:rsidR="00D10422" w:rsidRDefault="00D10422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проект постановления с приложением.</w:t>
      </w:r>
    </w:p>
    <w:p w:rsidR="000F161F" w:rsidRDefault="000F161F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замечания и иная информация по проекту постановления принимались в период с 24 марта 2017 года по 07 апреля 2017 года.</w:t>
      </w:r>
    </w:p>
    <w:p w:rsidR="000F161F" w:rsidRDefault="000F161F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участников публичных консультаций замечания и предложения к проекту нормативного правового акта, в адрес департамента городского хозяйства администрации города Сочи, в установленный срок не поступали.</w:t>
      </w:r>
    </w:p>
    <w:p w:rsidR="00062D34" w:rsidRDefault="00062D34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422" w:rsidRDefault="00D10422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422" w:rsidRDefault="00062D34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городского хозяйства</w:t>
      </w:r>
    </w:p>
    <w:p w:rsidR="00062D34" w:rsidRPr="00752BAD" w:rsidRDefault="00062D34" w:rsidP="00752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</w:p>
    <w:sectPr w:rsidR="00062D34" w:rsidRPr="0075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1"/>
    <w:rsid w:val="00062D34"/>
    <w:rsid w:val="000F161F"/>
    <w:rsid w:val="001E1F9A"/>
    <w:rsid w:val="00685133"/>
    <w:rsid w:val="00752BAD"/>
    <w:rsid w:val="00AE7B71"/>
    <w:rsid w:val="00D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F411-43A5-4A49-8D98-55FA56D4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2017-04-06T13:58:00Z</dcterms:created>
  <dcterms:modified xsi:type="dcterms:W3CDTF">2017-04-07T11:00:00Z</dcterms:modified>
</cp:coreProperties>
</file>