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A" w:rsidRPr="00A17A7A" w:rsidRDefault="00A17A7A" w:rsidP="00A17A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7A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Услуги платных автостоянок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Автомобиль давно и прочно перешел из разряда роскоши в разряд средств передвижения.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С ростом количества автомобилей соответственно возрастает спрос и на услуги автостоянок. Что надо знать потребителю, чтобы временное хранение автомашины было безопасным, и что делать в случае, когда исполнителем причинен вред имуществу в результате ненадлежащего хранения вашей собственности?</w:t>
      </w:r>
    </w:p>
    <w:p w:rsidR="00A17A7A" w:rsidRPr="00A17A7A" w:rsidRDefault="00A17A7A" w:rsidP="00A17A7A">
      <w:pPr>
        <w:jc w:val="both"/>
        <w:rPr>
          <w:b/>
          <w:bCs/>
          <w:sz w:val="27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Прежде всего, необходимо ознакомиться с «Правилами оказания услуг автостоянок», утвержденных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Постановлением Правительства РФ от 17 ноября 2001 </w:t>
      </w:r>
      <w:r w:rsidRPr="00A17A7A">
        <w:rPr>
          <w:b/>
          <w:bCs/>
          <w:sz w:val="27"/>
        </w:rPr>
        <w:t>N 795 "Об утверждении Правил оказания услуг автостоянок"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>(далее Правила).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b/>
          <w:bCs/>
          <w:sz w:val="27"/>
        </w:rPr>
        <w:t>Важно знать!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Передавать автомобиль для временного хранения необходимо только после заключения договора с исполнителем.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Исполнитель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обязан 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>заключить с потребителем договор.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b/>
          <w:bCs/>
          <w:sz w:val="27"/>
        </w:rPr>
        <w:t>Договор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заключается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в письменной форме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и должен содержать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следующие сведения: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наименование и местонахождение (юридический адрес) организации-исполнителя либо ФИО индивидуального предпринимателя, сведения о его государственной регистрации;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 ФИО, номер телефона и адрес потребителя;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 дата заключения договора, срок хранения автомототранспортного средства;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 марка, модель и государственный регистрационный знак автомототранспортного средства, принимаемого на хранение;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 цена автомототранспортного средства, определяемая по соглашению сторон;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 условия хранения автомототранспортного средства;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порядок приема и выдачи автомототранспортного средства;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-  должность, ФИО уполномоченного работника исполнителя, оформляющего договор, его подпись, а также подпись потребителя.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многократных въездах на автостоянку и выездов с нее, при заключении договора оформляется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постоянный пропуск,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в котором указываются </w:t>
      </w:r>
      <w:r w:rsidRPr="00A17A7A">
        <w:rPr>
          <w:rFonts w:ascii="Times New Roman" w:eastAsia="Times New Roman" w:hAnsi="Times New Roman" w:cs="Times New Roman"/>
          <w:sz w:val="27"/>
          <w:szCs w:val="27"/>
          <w:u w:val="single"/>
        </w:rPr>
        <w:t>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При кратковременной разовой постановке 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>транспортного средства на автостоянку (на срок не более одних суток)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автомототранспортного средства.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Договор (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сохранная расписка, квитанция)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составляется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в 2 экземплярах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>, один из которых передается потребителю, а другой остается у исполнителя.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 При въезде на автостоянку потребитель предъявляет исполнителю автомототранспортное средство для внешнего осмотра, а также договор или документ, удостоверяющий заключение договора.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A7A">
        <w:rPr>
          <w:rFonts w:ascii="Times New Roman" w:eastAsia="Times New Roman" w:hAnsi="Times New Roman" w:cs="Times New Roman"/>
          <w:sz w:val="27"/>
          <w:szCs w:val="27"/>
        </w:rPr>
        <w:t>Для выезда с автостоянки при разовой постановке автомототранспортного средства на хранение потребитель обязан предъявить уполномоченному работнику исполнителя документ, удостоверяющий принятие автомототранспортного средства на хранение (сохранную расписку, квитанцию и т.п.), а также подтвердить возврат ему автомототранспортного средства личной подписью, которая проставляется в присутствии уполномоченного работника исполнителя на оригинале и копии указанного документа.</w:t>
      </w:r>
      <w:proofErr w:type="gramEnd"/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По требованию исполнителя потребитель обязан предъявить документ, удостоверяющий его личность, и документы, подтверждающие право собственности (пользования, распоряжения) на автомототранспортное средство.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А как поступать в том случае, когда, забирая машину с платной стоянки вечером, вы обнаруживаете царапины или повреждения, которых утром не было?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В случае утраты (хищения), повреждения или нарушения комплектности автомототранспортного средства, </w:t>
      </w:r>
      <w:proofErr w:type="gramStart"/>
      <w:r w:rsidRPr="00A17A7A">
        <w:rPr>
          <w:rFonts w:ascii="Times New Roman" w:eastAsia="Times New Roman" w:hAnsi="Times New Roman" w:cs="Times New Roman"/>
          <w:sz w:val="27"/>
          <w:szCs w:val="27"/>
        </w:rPr>
        <w:t>произошедших</w:t>
      </w:r>
      <w:proofErr w:type="gramEnd"/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в процессе хранения его на автостоянке,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исполнитель обязан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по требованию потребителя составить соответствующий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акт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>, который подписывается потребителем и уполномоченным работником исполнителя. Акт составляется в 2 экземплярах, один из которых передается потребителю, а другой остается у исполнителя.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При причинении прямого вреда жизни, здоровью и имуществу потребителя, а также в случае вреда, причиненного вследствие </w:t>
      </w:r>
      <w:proofErr w:type="spellStart"/>
      <w:r w:rsidRPr="00A17A7A">
        <w:rPr>
          <w:rFonts w:ascii="Times New Roman" w:eastAsia="Times New Roman" w:hAnsi="Times New Roman" w:cs="Times New Roman"/>
          <w:sz w:val="27"/>
          <w:szCs w:val="27"/>
        </w:rPr>
        <w:t>непредоставления</w:t>
      </w:r>
      <w:proofErr w:type="spellEnd"/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ему полной и достоверной информации об услуге, потребитель вправе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потребовать возмещения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такого вреда в порядке, предусмотренном </w:t>
      </w:r>
      <w:hyperlink r:id="rId4" w:history="1">
        <w:r w:rsidRPr="00A17A7A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статьей 14</w:t>
        </w:r>
      </w:hyperlink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Российской Федерации "О защите прав потребителей", статьями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891, 901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Гражданского кодекса.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Для этого потребителю необходимо обратиться к исполнителю с письменным требованием о возмещении вреда в установленный Законом десятидневный срок. Доказательством вины исполнителя будет служить составленный вышеуказанный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акт. 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Кроме того, напоминаем, что при нарушении сроков оказания услуги или при оказании услуги с недостатком потребитель вправе обратиться к исполнителю с требованиями, предусмотренными статьями 28 и 29 Закона.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Выбирая автостоянку, рекомендуем 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>обратить внимание</w:t>
      </w:r>
      <w:r w:rsidRPr="00A17A7A">
        <w:rPr>
          <w:rFonts w:ascii="Times New Roman" w:eastAsia="Times New Roman" w:hAnsi="Times New Roman" w:cs="Times New Roman"/>
          <w:sz w:val="27"/>
          <w:szCs w:val="27"/>
        </w:rPr>
        <w:t xml:space="preserve"> на наличие: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- вывески, (с указанием информация об исполнителе и режиме его работы);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- информационного стенда (с указанием перечня оказываемых основных и дополнительных услуг, правил пользования автостоянкой, цены на основные и дополнительные услуги, перечень категорий потребителей, имеющих право на получение льгот, образцы документов, удостоверяющих прием и выдачу автомототранспортного средства исполнителем и оплату услуг потребителем, адрес и номер телефона исполнителя для приема претензий).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sz w:val="27"/>
          <w:szCs w:val="27"/>
        </w:rPr>
        <w:t>Также необходимо обратить внимание на то, как оборудована автостоянка (освещенность территории, наличие ограды, наличие камер наблюдения, достаточное количество охранников и т.д.).</w:t>
      </w:r>
    </w:p>
    <w:p w:rsidR="00A17A7A" w:rsidRPr="00A17A7A" w:rsidRDefault="00A17A7A" w:rsidP="00A17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Помните! У исполнителя есть </w:t>
      </w:r>
      <w:r w:rsidRPr="00A17A7A">
        <w:rPr>
          <w:rFonts w:ascii="Times New Roman" w:eastAsia="Times New Roman" w:hAnsi="Times New Roman" w:cs="Times New Roman"/>
          <w:b/>
          <w:bCs/>
          <w:sz w:val="27"/>
          <w:u w:val="single"/>
        </w:rPr>
        <w:t>обязанность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 обеспечить сохранность вашего имущества, а у потребителя есть </w:t>
      </w:r>
      <w:r w:rsidRPr="00A17A7A">
        <w:rPr>
          <w:rFonts w:ascii="Times New Roman" w:eastAsia="Times New Roman" w:hAnsi="Times New Roman" w:cs="Times New Roman"/>
          <w:b/>
          <w:bCs/>
          <w:sz w:val="27"/>
          <w:u w:val="single"/>
        </w:rPr>
        <w:t>право</w:t>
      </w:r>
      <w:r w:rsidRPr="00A17A7A">
        <w:rPr>
          <w:rFonts w:ascii="Times New Roman" w:eastAsia="Times New Roman" w:hAnsi="Times New Roman" w:cs="Times New Roman"/>
          <w:b/>
          <w:bCs/>
          <w:sz w:val="27"/>
        </w:rPr>
        <w:t xml:space="preserve"> выбора исполнителя!</w:t>
      </w:r>
    </w:p>
    <w:p w:rsidR="006D32F4" w:rsidRDefault="006D32F4"/>
    <w:sectPr w:rsidR="006D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A7A"/>
    <w:rsid w:val="006D32F4"/>
    <w:rsid w:val="00A1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A7A"/>
    <w:rPr>
      <w:b/>
      <w:bCs/>
    </w:rPr>
  </w:style>
  <w:style w:type="character" w:styleId="a5">
    <w:name w:val="Hyperlink"/>
    <w:basedOn w:val="a0"/>
    <w:uiPriority w:val="99"/>
    <w:semiHidden/>
    <w:unhideWhenUsed/>
    <w:rsid w:val="00A17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6035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 DI</dc:creator>
  <cp:keywords/>
  <dc:description/>
  <cp:lastModifiedBy>Matvienko DI</cp:lastModifiedBy>
  <cp:revision>2</cp:revision>
  <dcterms:created xsi:type="dcterms:W3CDTF">2022-10-21T13:53:00Z</dcterms:created>
  <dcterms:modified xsi:type="dcterms:W3CDTF">2022-10-21T13:54:00Z</dcterms:modified>
</cp:coreProperties>
</file>