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08" w:rsidRPr="00F602F4" w:rsidRDefault="00254C08" w:rsidP="00254C08">
      <w:pPr>
        <w:pStyle w:val="western"/>
        <w:spacing w:before="0" w:beforeAutospacing="0" w:after="0" w:afterAutospacing="0"/>
        <w:ind w:left="7655" w:right="74"/>
        <w:rPr>
          <w:bCs/>
          <w:color w:val="00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t>УТВЕРЖДАЮ</w:t>
      </w:r>
    </w:p>
    <w:p w:rsidR="00254C08" w:rsidRDefault="00254C08" w:rsidP="00254C08">
      <w:pPr>
        <w:pStyle w:val="western"/>
        <w:spacing w:before="0" w:beforeAutospacing="0" w:after="0" w:afterAutospacing="0"/>
        <w:ind w:left="7655" w:right="74"/>
        <w:rPr>
          <w:bCs/>
          <w:color w:val="000000"/>
          <w:sz w:val="28"/>
          <w:szCs w:val="28"/>
        </w:rPr>
      </w:pPr>
    </w:p>
    <w:p w:rsidR="00254C08" w:rsidRPr="00F602F4" w:rsidRDefault="00254C08" w:rsidP="00254C08">
      <w:pPr>
        <w:pStyle w:val="western"/>
        <w:spacing w:before="0" w:beforeAutospacing="0" w:after="0" w:afterAutospacing="0"/>
        <w:ind w:left="7655" w:right="7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Pr="00F602F4">
        <w:rPr>
          <w:bCs/>
          <w:color w:val="000000"/>
          <w:sz w:val="28"/>
          <w:szCs w:val="28"/>
        </w:rPr>
        <w:t>ла</w:t>
      </w:r>
      <w:r>
        <w:rPr>
          <w:bCs/>
          <w:color w:val="000000"/>
          <w:sz w:val="28"/>
          <w:szCs w:val="28"/>
        </w:rPr>
        <w:t>ва</w:t>
      </w:r>
      <w:r w:rsidRPr="00F602F4">
        <w:rPr>
          <w:bCs/>
          <w:color w:val="000000"/>
          <w:sz w:val="28"/>
          <w:szCs w:val="28"/>
        </w:rPr>
        <w:t xml:space="preserve"> администрации</w:t>
      </w:r>
      <w:r>
        <w:rPr>
          <w:bCs/>
          <w:color w:val="000000"/>
          <w:sz w:val="28"/>
          <w:szCs w:val="28"/>
        </w:rPr>
        <w:t xml:space="preserve"> Хостинского</w:t>
      </w:r>
      <w:r w:rsidRPr="00F602F4">
        <w:rPr>
          <w:bCs/>
          <w:color w:val="000000"/>
          <w:sz w:val="28"/>
          <w:szCs w:val="28"/>
        </w:rPr>
        <w:t xml:space="preserve"> внутригородского</w:t>
      </w:r>
    </w:p>
    <w:p w:rsidR="00254C08" w:rsidRPr="00F602F4" w:rsidRDefault="00254C08" w:rsidP="00254C08">
      <w:pPr>
        <w:pStyle w:val="western"/>
        <w:spacing w:before="0" w:beforeAutospacing="0" w:after="0" w:afterAutospacing="0"/>
        <w:ind w:left="7655" w:right="7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F602F4">
        <w:rPr>
          <w:bCs/>
          <w:color w:val="000000"/>
          <w:sz w:val="28"/>
          <w:szCs w:val="28"/>
        </w:rPr>
        <w:t>айона</w:t>
      </w:r>
      <w:r>
        <w:rPr>
          <w:bCs/>
          <w:color w:val="000000"/>
          <w:sz w:val="28"/>
          <w:szCs w:val="28"/>
        </w:rPr>
        <w:t xml:space="preserve"> муниципального образования городской округ</w:t>
      </w:r>
      <w:r w:rsidRPr="00F602F4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 xml:space="preserve">ород-курорт </w:t>
      </w:r>
      <w:r w:rsidRPr="00F602F4">
        <w:rPr>
          <w:bCs/>
          <w:color w:val="000000"/>
          <w:sz w:val="28"/>
          <w:szCs w:val="28"/>
        </w:rPr>
        <w:t>Сочи</w:t>
      </w:r>
      <w:r>
        <w:rPr>
          <w:bCs/>
          <w:color w:val="000000"/>
          <w:sz w:val="28"/>
          <w:szCs w:val="28"/>
        </w:rPr>
        <w:t xml:space="preserve"> Краснодарского края</w:t>
      </w:r>
    </w:p>
    <w:p w:rsidR="00254C08" w:rsidRPr="00F602F4" w:rsidRDefault="00254C08" w:rsidP="00254C08">
      <w:pPr>
        <w:pStyle w:val="western"/>
        <w:spacing w:before="0" w:beforeAutospacing="0" w:after="0" w:afterAutospacing="0"/>
        <w:ind w:left="7655" w:right="74"/>
        <w:rPr>
          <w:bCs/>
          <w:color w:val="000000"/>
          <w:sz w:val="28"/>
          <w:szCs w:val="28"/>
        </w:rPr>
      </w:pPr>
    </w:p>
    <w:p w:rsidR="00254C08" w:rsidRPr="00F602F4" w:rsidRDefault="00254C08" w:rsidP="00254C08">
      <w:pPr>
        <w:pStyle w:val="western"/>
        <w:spacing w:before="0" w:beforeAutospacing="0" w:after="0" w:afterAutospacing="0"/>
        <w:ind w:left="10632" w:right="74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«</w:t>
      </w:r>
      <w:r w:rsidRPr="00673586">
        <w:rPr>
          <w:bCs/>
          <w:color w:val="000000"/>
          <w:sz w:val="28"/>
          <w:szCs w:val="28"/>
          <w:u w:val="single"/>
        </w:rPr>
        <w:t xml:space="preserve">  </w:t>
      </w:r>
      <w:proofErr w:type="gramEnd"/>
      <w:r w:rsidRPr="00673586">
        <w:rPr>
          <w:bCs/>
          <w:color w:val="000000"/>
          <w:sz w:val="28"/>
          <w:szCs w:val="28"/>
          <w:u w:val="single"/>
        </w:rPr>
        <w:t xml:space="preserve">    </w:t>
      </w:r>
      <w:r>
        <w:rPr>
          <w:bCs/>
          <w:color w:val="000000"/>
          <w:sz w:val="28"/>
          <w:szCs w:val="28"/>
        </w:rPr>
        <w:t>»</w:t>
      </w:r>
      <w:r w:rsidRPr="00F602F4">
        <w:rPr>
          <w:bCs/>
          <w:color w:val="000000"/>
          <w:sz w:val="28"/>
          <w:szCs w:val="28"/>
        </w:rPr>
        <w:t xml:space="preserve"> </w:t>
      </w:r>
      <w:r w:rsidR="00D20140">
        <w:rPr>
          <w:bCs/>
          <w:color w:val="000000"/>
          <w:sz w:val="28"/>
          <w:szCs w:val="28"/>
        </w:rPr>
        <w:t>___________</w:t>
      </w:r>
      <w:r w:rsidR="00933DB6">
        <w:rPr>
          <w:bCs/>
          <w:color w:val="000000"/>
          <w:sz w:val="28"/>
          <w:szCs w:val="28"/>
        </w:rPr>
        <w:t>__</w:t>
      </w:r>
      <w:r w:rsidRPr="00F602F4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1</w:t>
      </w:r>
      <w:r w:rsidRPr="00F602F4">
        <w:rPr>
          <w:bCs/>
          <w:color w:val="000000"/>
          <w:sz w:val="28"/>
          <w:szCs w:val="28"/>
        </w:rPr>
        <w:t xml:space="preserve"> года</w:t>
      </w:r>
    </w:p>
    <w:p w:rsidR="00254C08" w:rsidRPr="00F602F4" w:rsidRDefault="00254C08" w:rsidP="00254C08">
      <w:pPr>
        <w:pStyle w:val="western"/>
        <w:spacing w:before="0" w:beforeAutospacing="0" w:after="0" w:afterAutospacing="0"/>
        <w:ind w:left="10632" w:right="74"/>
        <w:rPr>
          <w:bCs/>
          <w:color w:val="000000"/>
          <w:sz w:val="28"/>
          <w:szCs w:val="28"/>
        </w:rPr>
      </w:pPr>
    </w:p>
    <w:p w:rsidR="00254C08" w:rsidRPr="00F602F4" w:rsidRDefault="00254C08" w:rsidP="00254C08">
      <w:pPr>
        <w:pStyle w:val="western"/>
        <w:spacing w:before="0" w:beforeAutospacing="0" w:after="0" w:afterAutospacing="0"/>
        <w:ind w:left="10632" w:right="74"/>
        <w:rPr>
          <w:bCs/>
          <w:color w:val="000000"/>
          <w:sz w:val="28"/>
          <w:szCs w:val="28"/>
        </w:rPr>
      </w:pPr>
    </w:p>
    <w:p w:rsidR="00254C08" w:rsidRPr="00F602F4" w:rsidRDefault="00254C08" w:rsidP="00254C08">
      <w:pPr>
        <w:pStyle w:val="western"/>
        <w:spacing w:before="0" w:beforeAutospacing="0" w:after="0" w:afterAutospacing="0"/>
        <w:ind w:left="10632" w:right="74"/>
        <w:rPr>
          <w:bCs/>
          <w:color w:val="00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t>__________</w:t>
      </w:r>
      <w:r>
        <w:rPr>
          <w:bCs/>
          <w:color w:val="000000"/>
          <w:sz w:val="28"/>
          <w:szCs w:val="28"/>
        </w:rPr>
        <w:t>_</w:t>
      </w:r>
      <w:r w:rsidR="00D20140">
        <w:rPr>
          <w:bCs/>
          <w:color w:val="000000"/>
          <w:sz w:val="28"/>
          <w:szCs w:val="28"/>
        </w:rPr>
        <w:t xml:space="preserve">______ </w:t>
      </w:r>
      <w:r>
        <w:rPr>
          <w:bCs/>
          <w:color w:val="000000"/>
          <w:sz w:val="28"/>
          <w:szCs w:val="28"/>
        </w:rPr>
        <w:t>И.М. Савин</w:t>
      </w:r>
    </w:p>
    <w:p w:rsidR="00254C08" w:rsidRPr="00F602F4" w:rsidRDefault="00254C08" w:rsidP="00254C08">
      <w:pPr>
        <w:pStyle w:val="western"/>
        <w:spacing w:before="0" w:beforeAutospacing="0" w:after="0" w:afterAutospacing="0"/>
        <w:ind w:left="10632" w:right="74"/>
        <w:rPr>
          <w:bCs/>
          <w:color w:val="000000"/>
          <w:sz w:val="28"/>
          <w:szCs w:val="28"/>
        </w:rPr>
      </w:pPr>
    </w:p>
    <w:p w:rsidR="00254C08" w:rsidRPr="00C45464" w:rsidRDefault="00254C08" w:rsidP="00254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2F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1-2021</w:t>
      </w:r>
    </w:p>
    <w:p w:rsidR="00254C08" w:rsidRPr="00F602F4" w:rsidRDefault="00254C08" w:rsidP="000E0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2F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на право заключения </w:t>
      </w:r>
      <w:r w:rsidRPr="00F602F4">
        <w:rPr>
          <w:rFonts w:ascii="Times New Roman" w:hAnsi="Times New Roman" w:cs="Times New Roman"/>
          <w:b/>
          <w:sz w:val="28"/>
          <w:szCs w:val="28"/>
        </w:rPr>
        <w:t xml:space="preserve">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</w:t>
      </w:r>
      <w:r w:rsidRPr="00F602F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Хостинского</w:t>
      </w:r>
      <w:r w:rsidRPr="00F60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140">
        <w:rPr>
          <w:rFonts w:ascii="Times New Roman" w:hAnsi="Times New Roman" w:cs="Times New Roman"/>
          <w:b/>
          <w:bCs/>
          <w:sz w:val="28"/>
          <w:szCs w:val="28"/>
        </w:rPr>
        <w:t xml:space="preserve">внутригородского </w:t>
      </w:r>
      <w:r w:rsidRPr="00F602F4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D201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E02AC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округ </w:t>
      </w:r>
      <w:r w:rsidR="00D20140">
        <w:rPr>
          <w:rFonts w:ascii="Times New Roman" w:hAnsi="Times New Roman" w:cs="Times New Roman"/>
          <w:b/>
          <w:bCs/>
          <w:sz w:val="28"/>
          <w:szCs w:val="28"/>
        </w:rPr>
        <w:t>город-курорт</w:t>
      </w:r>
      <w:r w:rsidRPr="00F602F4">
        <w:rPr>
          <w:rFonts w:ascii="Times New Roman" w:hAnsi="Times New Roman" w:cs="Times New Roman"/>
          <w:b/>
          <w:bCs/>
          <w:sz w:val="28"/>
          <w:szCs w:val="28"/>
        </w:rPr>
        <w:t xml:space="preserve"> Сочи</w:t>
      </w:r>
      <w:r w:rsidR="000E02AC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D20140">
        <w:rPr>
          <w:rFonts w:ascii="Times New Roman" w:hAnsi="Times New Roman" w:cs="Times New Roman"/>
          <w:b/>
          <w:bCs/>
          <w:sz w:val="28"/>
          <w:szCs w:val="28"/>
        </w:rPr>
        <w:t>раснодарского края</w:t>
      </w:r>
      <w:r w:rsidRPr="00F602F4">
        <w:rPr>
          <w:rFonts w:ascii="Times New Roman" w:hAnsi="Times New Roman" w:cs="Times New Roman"/>
          <w:b/>
          <w:bCs/>
          <w:sz w:val="28"/>
          <w:szCs w:val="28"/>
        </w:rPr>
        <w:t>, конкурсная документация</w:t>
      </w:r>
    </w:p>
    <w:p w:rsidR="00254C08" w:rsidRPr="00F602F4" w:rsidRDefault="00254C08" w:rsidP="00254C08">
      <w:pPr>
        <w:pStyle w:val="western"/>
        <w:spacing w:before="0" w:beforeAutospacing="0" w:after="0" w:afterAutospacing="0"/>
        <w:ind w:right="74"/>
        <w:jc w:val="both"/>
        <w:rPr>
          <w:bCs/>
          <w:color w:val="000000"/>
          <w:sz w:val="28"/>
          <w:szCs w:val="28"/>
        </w:rPr>
      </w:pPr>
    </w:p>
    <w:p w:rsidR="00254C08" w:rsidRPr="00F602F4" w:rsidRDefault="00254C08" w:rsidP="008076D6">
      <w:pPr>
        <w:pStyle w:val="western"/>
        <w:spacing w:before="0" w:beforeAutospacing="0" w:after="0" w:afterAutospacing="0"/>
        <w:ind w:right="-1" w:firstLine="567"/>
        <w:jc w:val="both"/>
        <w:rPr>
          <w:bCs/>
          <w:color w:val="00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t xml:space="preserve">В соответствии с постановлением администрации города Сочи от 18.02.2020 № 175 </w:t>
      </w:r>
      <w:r w:rsidRPr="00F602F4">
        <w:rPr>
          <w:sz w:val="28"/>
          <w:szCs w:val="28"/>
        </w:rPr>
        <w:t xml:space="preserve">«О размещении нестационарных торговых объектов, расположенных на территории муниципального образования город-курорт Сочи, </w:t>
      </w:r>
      <w:r w:rsidR="00D20140">
        <w:rPr>
          <w:sz w:val="28"/>
          <w:szCs w:val="28"/>
        </w:rPr>
        <w:br/>
      </w:r>
      <w:r w:rsidRPr="00F602F4">
        <w:rPr>
          <w:sz w:val="28"/>
          <w:szCs w:val="28"/>
        </w:rPr>
        <w:t>на земельных участках, в зданиях, строениях, сооружениях, находящихся в государственной или муниципальной собственности»</w:t>
      </w:r>
      <w:r w:rsidRPr="00F602F4">
        <w:rPr>
          <w:bCs/>
          <w:color w:val="000000"/>
          <w:sz w:val="28"/>
          <w:szCs w:val="28"/>
        </w:rPr>
        <w:t xml:space="preserve">, </w:t>
      </w:r>
      <w:r w:rsidRPr="00F602F4">
        <w:rPr>
          <w:sz w:val="28"/>
          <w:szCs w:val="28"/>
        </w:rPr>
        <w:t>постановлением администра</w:t>
      </w:r>
      <w:r w:rsidR="00B32126">
        <w:rPr>
          <w:sz w:val="28"/>
          <w:szCs w:val="28"/>
        </w:rPr>
        <w:t xml:space="preserve">ции города Сочи от 11.05.2016 № </w:t>
      </w:r>
      <w:r w:rsidRPr="00F602F4">
        <w:rPr>
          <w:sz w:val="28"/>
          <w:szCs w:val="28"/>
        </w:rPr>
        <w:t xml:space="preserve">1151 «Об утверждении схемы размещения нестационарных торговых объектов на территории муниципального образования город-курорт Сочи» </w:t>
      </w:r>
      <w:r w:rsidR="00D20140">
        <w:rPr>
          <w:sz w:val="28"/>
          <w:szCs w:val="28"/>
        </w:rPr>
        <w:br/>
      </w:r>
      <w:r w:rsidRPr="00F602F4">
        <w:rPr>
          <w:sz w:val="28"/>
          <w:szCs w:val="28"/>
        </w:rPr>
        <w:t>(в ред. от 17.03.2020) а</w:t>
      </w:r>
      <w:r w:rsidRPr="00F602F4">
        <w:rPr>
          <w:bCs/>
          <w:sz w:val="28"/>
          <w:szCs w:val="28"/>
        </w:rPr>
        <w:t xml:space="preserve">дминистрация </w:t>
      </w:r>
      <w:r>
        <w:rPr>
          <w:bCs/>
          <w:color w:val="000000"/>
          <w:sz w:val="28"/>
          <w:szCs w:val="28"/>
        </w:rPr>
        <w:t>Хостинского</w:t>
      </w:r>
      <w:r w:rsidRPr="00F602F4">
        <w:rPr>
          <w:bCs/>
          <w:color w:val="000000"/>
          <w:sz w:val="28"/>
          <w:szCs w:val="28"/>
        </w:rPr>
        <w:t xml:space="preserve"> внутригородского района </w:t>
      </w:r>
      <w:r w:rsidR="00D20140">
        <w:rPr>
          <w:bCs/>
          <w:color w:val="000000"/>
          <w:sz w:val="28"/>
          <w:szCs w:val="28"/>
        </w:rPr>
        <w:t xml:space="preserve">муниципального образования город-курорт </w:t>
      </w:r>
      <w:r w:rsidRPr="00F602F4">
        <w:rPr>
          <w:bCs/>
          <w:color w:val="000000"/>
          <w:sz w:val="28"/>
          <w:szCs w:val="28"/>
        </w:rPr>
        <w:t xml:space="preserve">Сочи </w:t>
      </w:r>
      <w:r w:rsidR="00D20140">
        <w:rPr>
          <w:bCs/>
          <w:color w:val="000000"/>
          <w:sz w:val="28"/>
          <w:szCs w:val="28"/>
        </w:rPr>
        <w:t xml:space="preserve">Краснодарского края </w:t>
      </w:r>
      <w:r w:rsidRPr="00F602F4">
        <w:rPr>
          <w:bCs/>
          <w:color w:val="000000"/>
          <w:sz w:val="28"/>
          <w:szCs w:val="28"/>
        </w:rPr>
        <w:t xml:space="preserve">извещает о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на территории </w:t>
      </w:r>
      <w:r>
        <w:rPr>
          <w:bCs/>
          <w:color w:val="000000"/>
          <w:sz w:val="28"/>
          <w:szCs w:val="28"/>
        </w:rPr>
        <w:t>Хостинского</w:t>
      </w:r>
      <w:r w:rsidRPr="00F602F4">
        <w:rPr>
          <w:bCs/>
          <w:color w:val="000000"/>
          <w:sz w:val="28"/>
          <w:szCs w:val="28"/>
        </w:rPr>
        <w:t xml:space="preserve"> </w:t>
      </w:r>
      <w:r w:rsidR="00D20140" w:rsidRPr="00F602F4">
        <w:rPr>
          <w:bCs/>
          <w:color w:val="000000"/>
          <w:sz w:val="28"/>
          <w:szCs w:val="28"/>
        </w:rPr>
        <w:t xml:space="preserve">внутригородского района </w:t>
      </w:r>
      <w:r w:rsidR="00D20140">
        <w:rPr>
          <w:bCs/>
          <w:color w:val="000000"/>
          <w:sz w:val="28"/>
          <w:szCs w:val="28"/>
        </w:rPr>
        <w:t xml:space="preserve">муниципального образования город-курорт </w:t>
      </w:r>
      <w:r w:rsidR="00D20140" w:rsidRPr="00F602F4">
        <w:rPr>
          <w:bCs/>
          <w:color w:val="000000"/>
          <w:sz w:val="28"/>
          <w:szCs w:val="28"/>
        </w:rPr>
        <w:t xml:space="preserve">Сочи </w:t>
      </w:r>
      <w:r w:rsidR="00D20140">
        <w:rPr>
          <w:bCs/>
          <w:color w:val="000000"/>
          <w:sz w:val="28"/>
          <w:szCs w:val="28"/>
        </w:rPr>
        <w:t>Краснодарского края</w:t>
      </w:r>
      <w:r w:rsidR="00D20140" w:rsidRPr="00F602F4">
        <w:rPr>
          <w:bCs/>
          <w:color w:val="000000"/>
          <w:sz w:val="28"/>
          <w:szCs w:val="28"/>
        </w:rPr>
        <w:t xml:space="preserve"> </w:t>
      </w:r>
      <w:r w:rsidR="00B32126">
        <w:rPr>
          <w:bCs/>
          <w:color w:val="000000"/>
          <w:sz w:val="28"/>
          <w:szCs w:val="28"/>
        </w:rPr>
        <w:t>(далее – к</w:t>
      </w:r>
      <w:r w:rsidRPr="00F602F4">
        <w:rPr>
          <w:bCs/>
          <w:color w:val="000000"/>
          <w:sz w:val="28"/>
          <w:szCs w:val="28"/>
        </w:rPr>
        <w:t>онкурс).</w:t>
      </w:r>
    </w:p>
    <w:p w:rsidR="00254C08" w:rsidRPr="00F602F4" w:rsidRDefault="00254C08" w:rsidP="00254C08">
      <w:pPr>
        <w:pStyle w:val="western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bCs/>
          <w:i/>
          <w:color w:val="000000"/>
          <w:sz w:val="28"/>
          <w:szCs w:val="28"/>
        </w:rPr>
      </w:pPr>
      <w:r w:rsidRPr="00F602F4">
        <w:rPr>
          <w:bCs/>
          <w:i/>
          <w:color w:val="000000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конкурса.</w:t>
      </w:r>
    </w:p>
    <w:p w:rsidR="00254C08" w:rsidRPr="00F602F4" w:rsidRDefault="00254C08" w:rsidP="00254C08">
      <w:pPr>
        <w:pStyle w:val="western"/>
        <w:tabs>
          <w:tab w:val="left" w:pos="851"/>
        </w:tabs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t xml:space="preserve">Наименование организатора конкурса: администрация </w:t>
      </w:r>
      <w:r w:rsidR="00D20140">
        <w:rPr>
          <w:bCs/>
          <w:color w:val="000000"/>
          <w:sz w:val="28"/>
          <w:szCs w:val="28"/>
        </w:rPr>
        <w:t>Хостинского</w:t>
      </w:r>
      <w:r w:rsidR="00D20140" w:rsidRPr="00F602F4">
        <w:rPr>
          <w:bCs/>
          <w:color w:val="000000"/>
          <w:sz w:val="28"/>
          <w:szCs w:val="28"/>
        </w:rPr>
        <w:t xml:space="preserve"> внутригородского района </w:t>
      </w:r>
      <w:r w:rsidR="00D20140">
        <w:rPr>
          <w:bCs/>
          <w:color w:val="000000"/>
          <w:sz w:val="28"/>
          <w:szCs w:val="28"/>
        </w:rPr>
        <w:t xml:space="preserve">муниципального образования город-курорт </w:t>
      </w:r>
      <w:r w:rsidR="00D20140" w:rsidRPr="00F602F4">
        <w:rPr>
          <w:bCs/>
          <w:color w:val="000000"/>
          <w:sz w:val="28"/>
          <w:szCs w:val="28"/>
        </w:rPr>
        <w:t xml:space="preserve">Сочи </w:t>
      </w:r>
      <w:r w:rsidR="00D20140">
        <w:rPr>
          <w:bCs/>
          <w:color w:val="000000"/>
          <w:sz w:val="28"/>
          <w:szCs w:val="28"/>
        </w:rPr>
        <w:t>Краснодарского края;</w:t>
      </w:r>
    </w:p>
    <w:p w:rsidR="00254C08" w:rsidRPr="00F602F4" w:rsidRDefault="00254C08" w:rsidP="00254C08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lastRenderedPageBreak/>
        <w:t xml:space="preserve">Место нахождения и почтовый адрес организатора конкурса: </w:t>
      </w:r>
      <w:r w:rsidRPr="002C6786">
        <w:rPr>
          <w:bCs/>
          <w:color w:val="000000"/>
          <w:sz w:val="28"/>
          <w:szCs w:val="28"/>
        </w:rPr>
        <w:t>354024, Краснодарский кр</w:t>
      </w:r>
      <w:r>
        <w:rPr>
          <w:bCs/>
          <w:color w:val="000000"/>
          <w:sz w:val="28"/>
          <w:szCs w:val="28"/>
        </w:rPr>
        <w:t xml:space="preserve">ай, город </w:t>
      </w:r>
      <w:r w:rsidRPr="002C6786">
        <w:rPr>
          <w:bCs/>
          <w:color w:val="000000"/>
          <w:sz w:val="28"/>
          <w:szCs w:val="28"/>
        </w:rPr>
        <w:t>Сочи,</w:t>
      </w:r>
      <w:r>
        <w:rPr>
          <w:bCs/>
          <w:color w:val="000000"/>
          <w:sz w:val="28"/>
          <w:szCs w:val="28"/>
        </w:rPr>
        <w:t xml:space="preserve"> улица</w:t>
      </w:r>
      <w:r w:rsidR="00B32126">
        <w:rPr>
          <w:bCs/>
          <w:color w:val="000000"/>
          <w:sz w:val="28"/>
          <w:szCs w:val="28"/>
        </w:rPr>
        <w:t xml:space="preserve"> Курортный проспект, 106</w:t>
      </w:r>
      <w:r w:rsidR="00B0662A">
        <w:rPr>
          <w:bCs/>
          <w:color w:val="000000"/>
          <w:sz w:val="28"/>
          <w:szCs w:val="28"/>
        </w:rPr>
        <w:t xml:space="preserve"> </w:t>
      </w:r>
      <w:proofErr w:type="gramStart"/>
      <w:r w:rsidR="00B32126">
        <w:rPr>
          <w:bCs/>
          <w:color w:val="000000"/>
          <w:sz w:val="28"/>
          <w:szCs w:val="28"/>
        </w:rPr>
        <w:t>А</w:t>
      </w:r>
      <w:proofErr w:type="gramEnd"/>
      <w:r w:rsidR="00D20140">
        <w:rPr>
          <w:bCs/>
          <w:color w:val="000000"/>
          <w:sz w:val="28"/>
          <w:szCs w:val="28"/>
        </w:rPr>
        <w:t>;</w:t>
      </w:r>
    </w:p>
    <w:p w:rsidR="00254C08" w:rsidRPr="00E375F0" w:rsidRDefault="00254C08" w:rsidP="00254C08">
      <w:pPr>
        <w:pStyle w:val="western"/>
        <w:spacing w:before="0" w:beforeAutospacing="0" w:after="0" w:afterAutospacing="0"/>
        <w:ind w:right="74" w:firstLine="567"/>
        <w:jc w:val="both"/>
        <w:rPr>
          <w:bCs/>
          <w:i/>
          <w:color w:val="FF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t xml:space="preserve">Адрес электронной почты организатора конкурса: </w:t>
      </w:r>
      <w:r w:rsidRPr="00C35D6E">
        <w:rPr>
          <w:sz w:val="28"/>
          <w:szCs w:val="28"/>
        </w:rPr>
        <w:t>hosta@sochiadm.ru</w:t>
      </w:r>
      <w:r>
        <w:rPr>
          <w:rStyle w:val="a3"/>
          <w:bCs/>
          <w:sz w:val="28"/>
          <w:szCs w:val="28"/>
        </w:rPr>
        <w:t xml:space="preserve"> </w:t>
      </w:r>
    </w:p>
    <w:p w:rsidR="00254C08" w:rsidRPr="002C6786" w:rsidRDefault="00254C08" w:rsidP="00254C08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t xml:space="preserve">Номер контактного телефона организатора конкурса: </w:t>
      </w:r>
      <w:r w:rsidRPr="002C6786">
        <w:rPr>
          <w:bCs/>
          <w:color w:val="000000"/>
          <w:sz w:val="28"/>
          <w:szCs w:val="28"/>
        </w:rPr>
        <w:t xml:space="preserve">(862) 266-87-00, официальный сайт: </w:t>
      </w:r>
      <w:r w:rsidRPr="00C35D6E">
        <w:rPr>
          <w:rStyle w:val="a3"/>
          <w:bCs/>
          <w:color w:val="000000" w:themeColor="text1"/>
          <w:sz w:val="28"/>
          <w:szCs w:val="28"/>
          <w:lang w:val="en-US"/>
        </w:rPr>
        <w:t>http</w:t>
      </w:r>
      <w:r w:rsidRPr="00C35D6E">
        <w:rPr>
          <w:rStyle w:val="a3"/>
          <w:bCs/>
          <w:color w:val="000000" w:themeColor="text1"/>
          <w:sz w:val="28"/>
          <w:szCs w:val="28"/>
        </w:rPr>
        <w:t>://</w:t>
      </w:r>
      <w:r w:rsidRPr="00C35D6E">
        <w:rPr>
          <w:rStyle w:val="a3"/>
          <w:bCs/>
          <w:color w:val="000000" w:themeColor="text1"/>
          <w:sz w:val="28"/>
          <w:szCs w:val="28"/>
          <w:lang w:val="en-US"/>
        </w:rPr>
        <w:t>www</w:t>
      </w:r>
      <w:r w:rsidRPr="00C35D6E">
        <w:rPr>
          <w:rStyle w:val="a3"/>
          <w:bCs/>
          <w:color w:val="000000" w:themeColor="text1"/>
          <w:sz w:val="28"/>
          <w:szCs w:val="28"/>
        </w:rPr>
        <w:t>.</w:t>
      </w:r>
      <w:proofErr w:type="spellStart"/>
      <w:r w:rsidRPr="00C35D6E">
        <w:rPr>
          <w:rStyle w:val="a3"/>
          <w:bCs/>
          <w:color w:val="000000" w:themeColor="text1"/>
          <w:sz w:val="28"/>
          <w:szCs w:val="28"/>
          <w:lang w:val="en-US"/>
        </w:rPr>
        <w:t>sochi</w:t>
      </w:r>
      <w:proofErr w:type="spellEnd"/>
      <w:r w:rsidRPr="00C35D6E">
        <w:rPr>
          <w:rStyle w:val="a3"/>
          <w:bCs/>
          <w:color w:val="000000" w:themeColor="text1"/>
          <w:sz w:val="28"/>
          <w:szCs w:val="28"/>
        </w:rPr>
        <w:t>.</w:t>
      </w:r>
      <w:proofErr w:type="spellStart"/>
      <w:r w:rsidRPr="00C35D6E">
        <w:rPr>
          <w:rStyle w:val="a3"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:rsidR="00173586" w:rsidRPr="00173586" w:rsidRDefault="00254C08" w:rsidP="0017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Ответственное должностное лицо организатора конкурса: </w:t>
      </w:r>
      <w:proofErr w:type="spellStart"/>
      <w:r w:rsidRPr="00173586">
        <w:rPr>
          <w:rFonts w:ascii="Times New Roman" w:hAnsi="Times New Roman" w:cs="Times New Roman"/>
          <w:bCs/>
          <w:color w:val="000000"/>
          <w:sz w:val="28"/>
          <w:szCs w:val="28"/>
        </w:rPr>
        <w:t>Сомик</w:t>
      </w:r>
      <w:proofErr w:type="spellEnd"/>
      <w:r w:rsidRPr="001735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Михаил Анатольевич – главный специалист отдела потребительского рынка и сферы услуг администрации Хостинского </w:t>
      </w:r>
      <w:r w:rsidR="00D20140" w:rsidRPr="00173586">
        <w:rPr>
          <w:rFonts w:ascii="Times New Roman" w:hAnsi="Times New Roman" w:cs="Times New Roman"/>
          <w:bCs/>
          <w:color w:val="000000"/>
          <w:sz w:val="28"/>
          <w:szCs w:val="28"/>
        </w:rPr>
        <w:t>внутригородского района муниципального образования город-курорт Сочи Краснодарского края</w:t>
      </w:r>
      <w:r w:rsidR="00E710A8" w:rsidRPr="00173586">
        <w:rPr>
          <w:rFonts w:ascii="Times New Roman" w:hAnsi="Times New Roman" w:cs="Times New Roman"/>
          <w:bCs/>
          <w:color w:val="000000"/>
          <w:sz w:val="28"/>
          <w:szCs w:val="28"/>
        </w:rPr>
        <w:t>, секретарь конкурсной комиссии</w:t>
      </w:r>
      <w:r w:rsidR="00173586" w:rsidRPr="00173586">
        <w:rPr>
          <w:rFonts w:ascii="Times New Roman" w:hAnsi="Times New Roman" w:cs="Times New Roman"/>
          <w:sz w:val="28"/>
          <w:szCs w:val="28"/>
        </w:rPr>
        <w:t xml:space="preserve"> Хостинского внутригородского</w:t>
      </w:r>
    </w:p>
    <w:p w:rsidR="00254C08" w:rsidRPr="00173586" w:rsidRDefault="00173586" w:rsidP="001735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58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7358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</w:t>
      </w:r>
      <w:r w:rsidRPr="006C4BAB">
        <w:rPr>
          <w:rFonts w:ascii="Times New Roman" w:hAnsi="Times New Roman" w:cs="Times New Roman"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Cs/>
          <w:sz w:val="28"/>
          <w:szCs w:val="28"/>
        </w:rPr>
        <w:t>-курорт Сочи Краснодарского края</w:t>
      </w:r>
      <w:r w:rsidR="00B32126">
        <w:rPr>
          <w:rFonts w:ascii="Times New Roman" w:hAnsi="Times New Roman" w:cs="Times New Roman"/>
          <w:bCs/>
          <w:sz w:val="28"/>
          <w:szCs w:val="28"/>
        </w:rPr>
        <w:t>.</w:t>
      </w:r>
    </w:p>
    <w:p w:rsidR="00254C08" w:rsidRPr="00F602F4" w:rsidRDefault="00254C08" w:rsidP="00254C08">
      <w:pPr>
        <w:pStyle w:val="western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F602F4">
        <w:rPr>
          <w:bCs/>
          <w:i/>
          <w:color w:val="000000"/>
          <w:sz w:val="28"/>
          <w:szCs w:val="28"/>
        </w:rPr>
        <w:t>Предъявляемые к участникам конкурса требования</w:t>
      </w:r>
      <w:r w:rsidRPr="00F602F4">
        <w:rPr>
          <w:bCs/>
          <w:color w:val="000000"/>
          <w:sz w:val="28"/>
          <w:szCs w:val="28"/>
        </w:rPr>
        <w:t>:</w:t>
      </w:r>
    </w:p>
    <w:p w:rsidR="00254C08" w:rsidRPr="00F602F4" w:rsidRDefault="00254C08" w:rsidP="00254C08">
      <w:pPr>
        <w:pStyle w:val="western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bCs/>
          <w:color w:val="00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t>соответствие требованиям, установленным в соответствии с законодательством Российской Федерации к лицам, являющимся участником торгов;</w:t>
      </w:r>
    </w:p>
    <w:p w:rsidR="00254C08" w:rsidRPr="00F602F4" w:rsidRDefault="00254C08" w:rsidP="00254C08">
      <w:pPr>
        <w:pStyle w:val="western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bCs/>
          <w:color w:val="000000"/>
          <w:sz w:val="28"/>
          <w:szCs w:val="28"/>
        </w:rPr>
      </w:pPr>
      <w:proofErr w:type="spellStart"/>
      <w:r w:rsidRPr="00F602F4">
        <w:rPr>
          <w:bCs/>
          <w:color w:val="000000"/>
          <w:sz w:val="28"/>
          <w:szCs w:val="28"/>
        </w:rPr>
        <w:t>непроведение</w:t>
      </w:r>
      <w:proofErr w:type="spellEnd"/>
      <w:r w:rsidRPr="00F602F4">
        <w:rPr>
          <w:bCs/>
          <w:color w:val="000000"/>
          <w:sz w:val="28"/>
          <w:szCs w:val="28"/>
        </w:rPr>
        <w:t xml:space="preserve"> ликвидации участника конкурса - юридического лица и отсутствие решения арбитражного суда </w:t>
      </w:r>
      <w:r w:rsidR="00D20140">
        <w:rPr>
          <w:bCs/>
          <w:color w:val="000000"/>
          <w:sz w:val="28"/>
          <w:szCs w:val="28"/>
        </w:rPr>
        <w:br/>
      </w:r>
      <w:r w:rsidRPr="00F602F4">
        <w:rPr>
          <w:bCs/>
          <w:color w:val="000000"/>
          <w:sz w:val="28"/>
          <w:szCs w:val="28"/>
        </w:rPr>
        <w:t>о признании участника конкурса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54C08" w:rsidRPr="00F602F4" w:rsidRDefault="00254C08" w:rsidP="00254C08">
      <w:pPr>
        <w:pStyle w:val="western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bCs/>
          <w:color w:val="000000"/>
          <w:sz w:val="28"/>
          <w:szCs w:val="28"/>
        </w:rPr>
      </w:pPr>
      <w:proofErr w:type="spellStart"/>
      <w:r w:rsidRPr="00F602F4">
        <w:rPr>
          <w:bCs/>
          <w:color w:val="000000"/>
          <w:sz w:val="28"/>
          <w:szCs w:val="28"/>
        </w:rPr>
        <w:t>неприостановление</w:t>
      </w:r>
      <w:proofErr w:type="spellEnd"/>
      <w:r w:rsidRPr="00F602F4">
        <w:rPr>
          <w:bCs/>
          <w:color w:val="000000"/>
          <w:sz w:val="28"/>
          <w:szCs w:val="28"/>
        </w:rPr>
        <w:t xml:space="preserve">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254C08" w:rsidRPr="008076D6" w:rsidRDefault="00254C08" w:rsidP="008076D6">
      <w:pPr>
        <w:pStyle w:val="western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bCs/>
          <w:color w:val="00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t xml:space="preserve">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D20140">
        <w:rPr>
          <w:bCs/>
          <w:color w:val="000000"/>
          <w:sz w:val="28"/>
          <w:szCs w:val="28"/>
        </w:rPr>
        <w:br/>
      </w:r>
      <w:r w:rsidRPr="00F602F4">
        <w:rPr>
          <w:bCs/>
          <w:color w:val="000000"/>
          <w:sz w:val="28"/>
          <w:szCs w:val="28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</w:t>
      </w:r>
      <w:r w:rsidR="00D20140">
        <w:rPr>
          <w:bCs/>
          <w:color w:val="000000"/>
          <w:sz w:val="28"/>
          <w:szCs w:val="28"/>
        </w:rPr>
        <w:br/>
      </w:r>
      <w:r w:rsidRPr="00F602F4">
        <w:rPr>
          <w:bCs/>
          <w:color w:val="000000"/>
          <w:sz w:val="28"/>
          <w:szCs w:val="28"/>
        </w:rPr>
        <w:t xml:space="preserve">или которые признаны безнадежными к взысканию в соответствии с законодательством Российской Федерации </w:t>
      </w:r>
      <w:r w:rsidR="00D20140">
        <w:rPr>
          <w:bCs/>
          <w:color w:val="000000"/>
          <w:sz w:val="28"/>
          <w:szCs w:val="28"/>
        </w:rPr>
        <w:br/>
      </w:r>
      <w:r w:rsidRPr="00F602F4">
        <w:rPr>
          <w:bCs/>
          <w:color w:val="000000"/>
          <w:sz w:val="28"/>
          <w:szCs w:val="28"/>
        </w:rPr>
        <w:t>о налогах и сборах).</w:t>
      </w:r>
    </w:p>
    <w:p w:rsidR="00254C08" w:rsidRPr="00F602F4" w:rsidRDefault="00254C08" w:rsidP="00254C08">
      <w:pPr>
        <w:pStyle w:val="western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F602F4">
        <w:rPr>
          <w:bCs/>
          <w:i/>
          <w:color w:val="000000"/>
          <w:sz w:val="28"/>
          <w:szCs w:val="28"/>
        </w:rPr>
        <w:t>Преимущества, предоставляемые организатором конкурса субъектам малого или среднего предпринимательства.</w:t>
      </w:r>
    </w:p>
    <w:p w:rsidR="00254C08" w:rsidRPr="008076D6" w:rsidRDefault="00254C08" w:rsidP="008076D6">
      <w:pPr>
        <w:pStyle w:val="western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602F4">
        <w:rPr>
          <w:bCs/>
          <w:color w:val="000000"/>
          <w:sz w:val="28"/>
          <w:szCs w:val="28"/>
        </w:rPr>
        <w:t xml:space="preserve">Схемой размещения нестационарных торговых объектов установлено исключительное право на размещение ряда нестационарных торговых объектов субъектами малого или среднего предпринимательства, соответствующая информация указана в столбце «Субъект малого или среднего предпринимательства» табличной формы </w:t>
      </w:r>
      <w:r w:rsidRPr="00F702EF">
        <w:rPr>
          <w:bCs/>
          <w:sz w:val="28"/>
          <w:szCs w:val="28"/>
        </w:rPr>
        <w:t xml:space="preserve">раздела </w:t>
      </w:r>
      <w:r w:rsidR="00D20140">
        <w:rPr>
          <w:bCs/>
          <w:sz w:val="28"/>
          <w:szCs w:val="28"/>
        </w:rPr>
        <w:t>4 настоящего</w:t>
      </w:r>
      <w:r w:rsidRPr="002C6786">
        <w:rPr>
          <w:bCs/>
          <w:color w:val="FF0000"/>
          <w:sz w:val="28"/>
          <w:szCs w:val="28"/>
        </w:rPr>
        <w:t xml:space="preserve"> </w:t>
      </w:r>
      <w:r w:rsidRPr="00F602F4">
        <w:rPr>
          <w:bCs/>
          <w:color w:val="000000"/>
          <w:sz w:val="28"/>
          <w:szCs w:val="28"/>
        </w:rPr>
        <w:t>извещения о проведении конкурса, конкурсной документации.</w:t>
      </w:r>
    </w:p>
    <w:p w:rsidR="00254C08" w:rsidRPr="00254C08" w:rsidRDefault="00254C08" w:rsidP="00254C08">
      <w:pPr>
        <w:pStyle w:val="western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F602F4">
        <w:rPr>
          <w:bCs/>
          <w:i/>
          <w:color w:val="000000"/>
          <w:sz w:val="28"/>
          <w:szCs w:val="28"/>
        </w:rPr>
        <w:t xml:space="preserve">Адресный ориентир – место размещения нестационарного торгового объекта (фактический адрес), представляющего собой временное сооружение или временную конструкцию, не связанные прочно с земельным участком </w:t>
      </w:r>
      <w:r w:rsidRPr="00F602F4">
        <w:rPr>
          <w:bCs/>
          <w:i/>
          <w:color w:val="000000"/>
          <w:sz w:val="28"/>
          <w:szCs w:val="28"/>
        </w:rPr>
        <w:lastRenderedPageBreak/>
        <w:t xml:space="preserve">вне зависимости от присоединения или неприсоединения к сетям инженерно-технического обеспечения, </w:t>
      </w:r>
      <w:r w:rsidR="00D20140">
        <w:rPr>
          <w:bCs/>
          <w:i/>
          <w:color w:val="000000"/>
          <w:sz w:val="28"/>
          <w:szCs w:val="28"/>
        </w:rPr>
        <w:br/>
      </w:r>
      <w:r w:rsidRPr="00F602F4">
        <w:rPr>
          <w:bCs/>
          <w:i/>
          <w:color w:val="000000"/>
          <w:sz w:val="28"/>
          <w:szCs w:val="28"/>
        </w:rPr>
        <w:t xml:space="preserve">в том числе передвижное сооружение (далее – нестационарный торговый объект или НТО), площадь земельного участка, площадь торгового объекта, количество рабочих мест, период функционирования нестационарного торгового объекта, специализация </w:t>
      </w:r>
      <w:r w:rsidRPr="00254C08">
        <w:rPr>
          <w:bCs/>
          <w:i/>
          <w:color w:val="000000"/>
          <w:sz w:val="28"/>
          <w:szCs w:val="28"/>
        </w:rPr>
        <w:t>нестационарного торгового объекта (с указанием ассортимента реализуемой продукции, оказываемой услуги), тип нестационарного торгового объекта,</w:t>
      </w:r>
      <w:r w:rsidRPr="00254C08">
        <w:rPr>
          <w:i/>
        </w:rPr>
        <w:t xml:space="preserve"> </w:t>
      </w:r>
      <w:r w:rsidRPr="00254C08">
        <w:rPr>
          <w:bCs/>
          <w:i/>
          <w:color w:val="000000"/>
          <w:sz w:val="28"/>
          <w:szCs w:val="28"/>
        </w:rPr>
        <w:t>начальная цена предмета конкурса</w:t>
      </w:r>
      <w:r w:rsidRPr="00254C08">
        <w:rPr>
          <w:bCs/>
          <w:color w:val="000000"/>
          <w:sz w:val="28"/>
          <w:szCs w:val="28"/>
        </w:rPr>
        <w:t xml:space="preserve"> (определенная согласно приложению № 5 к постановлению администрации города Сочи от 18.02.2020 № 175).</w:t>
      </w:r>
    </w:p>
    <w:p w:rsidR="00B235FA" w:rsidRDefault="00254C08" w:rsidP="00254C08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4C08">
        <w:rPr>
          <w:rFonts w:ascii="Times New Roman" w:hAnsi="Times New Roman" w:cs="Times New Roman"/>
          <w:bCs/>
          <w:color w:val="000000"/>
          <w:sz w:val="28"/>
          <w:szCs w:val="28"/>
        </w:rPr>
        <w:t>Предметом конкурса являются следующие лоты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Style w:val="a4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985"/>
        <w:gridCol w:w="1559"/>
        <w:gridCol w:w="1134"/>
        <w:gridCol w:w="1701"/>
        <w:gridCol w:w="1559"/>
        <w:gridCol w:w="1276"/>
        <w:gridCol w:w="1985"/>
      </w:tblGrid>
      <w:tr w:rsidR="00254C08" w:rsidRPr="00254C08" w:rsidTr="00D7096A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Основание для заключения договора (постановление)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(в схеме размещения 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Место размещения НТО (фактический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Площадь земельного участка, торгового объекта (</w:t>
            </w:r>
            <w:proofErr w:type="spellStart"/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кв.м</w:t>
            </w:r>
            <w:proofErr w:type="spellEnd"/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Количество размещенных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Период функционирования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Специализация НТО</w:t>
            </w:r>
          </w:p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Тип</w:t>
            </w: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br/>
              <w:t>НТО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Начальная цена лота (</w:t>
            </w:r>
            <w:proofErr w:type="spellStart"/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Pr="00254C08">
              <w:rPr>
                <w:rFonts w:eastAsia="Times New Roman"/>
                <w:b/>
                <w:sz w:val="24"/>
                <w:szCs w:val="24"/>
                <w:lang w:eastAsia="en-US"/>
              </w:rPr>
              <w:t>)</w:t>
            </w:r>
          </w:p>
          <w:p w:rsidR="00254C08" w:rsidRPr="00254C08" w:rsidRDefault="00254C08" w:rsidP="00254C08">
            <w:pPr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254C08" w:rsidRPr="00254C08" w:rsidTr="00D7096A">
        <w:trPr>
          <w:trHeight w:val="1553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5647" w:rsidRDefault="00254C08" w:rsidP="00D201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015647" w:rsidRDefault="00254C08" w:rsidP="00D201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от 11.05.2016 г. </w:t>
            </w:r>
          </w:p>
          <w:p w:rsidR="00254C08" w:rsidRPr="00254C08" w:rsidRDefault="00254C08" w:rsidP="00D201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1151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50 лет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СССР,</w:t>
            </w:r>
            <w:r w:rsidR="00015647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015647"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у дома № 7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 31.10.2021 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10 895,76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 31.10.2021 г. </w:t>
            </w:r>
          </w:p>
        </w:tc>
      </w:tr>
      <w:tr w:rsidR="00254C08" w:rsidRPr="00254C08" w:rsidTr="00D7096A">
        <w:trPr>
          <w:trHeight w:val="540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50 лет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СССР, </w:t>
            </w:r>
            <w:r w:rsidR="00015647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015647">
              <w:rPr>
                <w:rFonts w:eastAsia="Times New Roman"/>
                <w:color w:val="000000"/>
                <w:sz w:val="24"/>
                <w:szCs w:val="24"/>
              </w:rPr>
              <w:t xml:space="preserve">           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t>у дома № 7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продовольственная группа товаров (фрукты, овощи)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16 343, 64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 31.10.2021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г..</w:t>
            </w:r>
            <w:proofErr w:type="gramEnd"/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от 11.05.2016 г.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50 лет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СССР, </w:t>
            </w:r>
            <w:r w:rsidR="00015647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015647">
              <w:rPr>
                <w:rFonts w:eastAsia="Times New Roman"/>
                <w:color w:val="000000"/>
                <w:sz w:val="24"/>
                <w:szCs w:val="24"/>
              </w:rPr>
              <w:t xml:space="preserve">             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t>у дома №23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5" w:type="dxa"/>
            <w:hideMark/>
          </w:tcPr>
          <w:p w:rsidR="00D7096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Бытха</w:t>
            </w:r>
            <w:proofErr w:type="spell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у к/т «Аэлита»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Дарвина, 10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Железнодорожная, выход к морю (переход)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31.10.2021.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5" w:type="dxa"/>
            <w:hideMark/>
          </w:tcPr>
          <w:p w:rsidR="00D7096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Железнодорож</w:t>
            </w:r>
            <w:proofErr w:type="spellEnd"/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(парк Влюбленных)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85" w:type="dxa"/>
            <w:hideMark/>
          </w:tcPr>
          <w:p w:rsidR="00D7096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Железнодорож</w:t>
            </w:r>
            <w:proofErr w:type="spellEnd"/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(парк Победы)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продовольственная группа товаров 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Курортный проспект, спуск к пляжу сан</w:t>
            </w:r>
            <w:r w:rsidR="00015647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«Юность»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5" w:type="dxa"/>
            <w:hideMark/>
          </w:tcPr>
          <w:p w:rsidR="00B0662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Платановая,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у почты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85" w:type="dxa"/>
            <w:hideMark/>
          </w:tcPr>
          <w:p w:rsidR="00B0662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Платановая,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у кафе «</w:t>
            </w:r>
            <w:proofErr w:type="spell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Лаверна</w:t>
            </w:r>
            <w:proofErr w:type="spell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5" w:type="dxa"/>
            <w:hideMark/>
          </w:tcPr>
          <w:p w:rsidR="00B0662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Платановая,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у моста, в районе кафе «Круиз»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Проспект Пушкина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541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985" w:type="dxa"/>
            <w:hideMark/>
          </w:tcPr>
          <w:p w:rsidR="00D7096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Проспект Пушкина,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у канатной дороги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15647" w:rsidRDefault="00254C08" w:rsidP="000156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</w:t>
            </w:r>
            <w:r w:rsidR="00015647"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  <w:p w:rsidR="00254C08" w:rsidRPr="00254C08" w:rsidRDefault="00254C08" w:rsidP="000156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5" w:type="dxa"/>
            <w:hideMark/>
          </w:tcPr>
          <w:p w:rsidR="00D7096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Самшитовая,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у больницы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Сухумское шоссе, площадь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15647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Терренкур в районе пляжа сан. «Ворошилова»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продовольственная группа товаров 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Гагринская</w:t>
            </w:r>
            <w:proofErr w:type="spell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>, пересечение с ул. Южная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от 11.05.2016 г.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985" w:type="dxa"/>
            <w:hideMark/>
          </w:tcPr>
          <w:p w:rsidR="00B0662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Учительская,</w:t>
            </w:r>
          </w:p>
          <w:p w:rsidR="00D7096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в районе дома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 31.10.2021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г..</w:t>
            </w:r>
            <w:proofErr w:type="gramEnd"/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Черноморская, парк им</w:t>
            </w:r>
            <w:r w:rsidR="00D7096A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Фрунзе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от 11.05.2016 г.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Черноморская, пляж «Цирк»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Ялтинская, напротив пансионата «Кристалл»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Ялтинская, проход к пляжу «Волна»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1056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Ялтинская, напротив дома № 14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Сухумское шоссе, выход к морю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от 11.05.2016 г.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Сухумское шоссе, выход к морю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продовольственная группа товаров 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(фрукты, овощи)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Сухумское шоссе, выход к морю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(вареная кукуруза)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6 809, 85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проспект Пушкина, со стороны Цирка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(вареная кукуруза)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6 809, 85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Железнодорожная, парк Победы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(вареная кукуруза)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6 809, 85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Бытха</w:t>
            </w:r>
            <w:proofErr w:type="spell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>, напротив АТС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:rsidR="00D7096A" w:rsidRDefault="00254C08" w:rsidP="00D709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D7096A" w:rsidRDefault="00254C08" w:rsidP="00D709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от 11.05.2016 г. </w:t>
            </w:r>
          </w:p>
          <w:p w:rsidR="00254C08" w:rsidRPr="00254C08" w:rsidRDefault="00254C08" w:rsidP="00D7096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Бытха</w:t>
            </w:r>
            <w:proofErr w:type="spell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>, напротив дома №32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(фрукты, овощи)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12 257, 73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Дарвина, в районе дома №84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Дмитриевой, в районе дома № 32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50 лет СССР, в районе дома №15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(квас, лимонад)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10 895,76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от 11.05.2016 г.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985" w:type="dxa"/>
            <w:hideMark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Железнодорожная, выход к морю (переход)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продовольственная группа товаров 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(вареная кукуруза)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6 809, 85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985" w:type="dxa"/>
            <w:hideMark/>
          </w:tcPr>
          <w:p w:rsidR="00D7096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пер. Мостовой, в районе дома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3Б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01.05.2021  -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продовольственная группа товаров (фрукты, овощи)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noWrap/>
            <w:hideMark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12 257, 73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г. 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 г.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191</w:t>
            </w:r>
          </w:p>
        </w:tc>
        <w:tc>
          <w:tcPr>
            <w:tcW w:w="1985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Шоссейная, а/о «Звездочка»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01.08.2021 -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Продовольственная группа товаров (бахчевые культуры)</w:t>
            </w:r>
          </w:p>
        </w:tc>
        <w:tc>
          <w:tcPr>
            <w:tcW w:w="1276" w:type="dxa"/>
          </w:tcPr>
          <w:p w:rsidR="00254C08" w:rsidRPr="00254C08" w:rsidRDefault="00D7096A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="00254C08" w:rsidRPr="00254C08">
              <w:rPr>
                <w:rFonts w:eastAsia="Times New Roman"/>
                <w:color w:val="000000"/>
                <w:sz w:val="24"/>
                <w:szCs w:val="24"/>
              </w:rPr>
              <w:t>ахчевой развал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10 214, 77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 xml:space="preserve">с 01.08.2021 -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по 31.10.2021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85" w:type="dxa"/>
          </w:tcPr>
          <w:p w:rsidR="00D7096A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Сухумское шоссе,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254C08">
              <w:rPr>
                <w:rFonts w:eastAsia="Times New Roman"/>
                <w:color w:val="000000"/>
                <w:sz w:val="24"/>
                <w:szCs w:val="24"/>
              </w:rPr>
              <w:t>у сан</w:t>
            </w:r>
            <w:proofErr w:type="gramEnd"/>
            <w:r w:rsidRPr="00254C08">
              <w:rPr>
                <w:rFonts w:eastAsia="Times New Roman"/>
                <w:color w:val="000000"/>
                <w:sz w:val="24"/>
                <w:szCs w:val="24"/>
              </w:rPr>
              <w:t>. «Хоста»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01.08.2021 -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(бахчевые культуры)</w:t>
            </w:r>
          </w:p>
        </w:tc>
        <w:tc>
          <w:tcPr>
            <w:tcW w:w="1276" w:type="dxa"/>
          </w:tcPr>
          <w:p w:rsidR="00254C08" w:rsidRPr="00254C08" w:rsidRDefault="00D7096A" w:rsidP="00254C0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="00254C08" w:rsidRPr="00254C08">
              <w:rPr>
                <w:rFonts w:eastAsia="Times New Roman"/>
                <w:color w:val="000000"/>
                <w:sz w:val="24"/>
                <w:szCs w:val="24"/>
              </w:rPr>
              <w:t>ахчевой развал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13 619, 7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 xml:space="preserve">с 01.08.2021 -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по 31.10.2021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D7096A" w:rsidRDefault="00254C08" w:rsidP="00D709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D7096A" w:rsidRDefault="00254C08" w:rsidP="00D709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D709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Ясногорская, в районе дома № 6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01.08.2021 -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(бахчевые культуры)</w:t>
            </w:r>
          </w:p>
        </w:tc>
        <w:tc>
          <w:tcPr>
            <w:tcW w:w="1276" w:type="dxa"/>
          </w:tcPr>
          <w:p w:rsidR="00254C08" w:rsidRPr="00254C08" w:rsidRDefault="00D7096A" w:rsidP="00254C0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="00254C08" w:rsidRPr="00254C08">
              <w:rPr>
                <w:rFonts w:eastAsia="Times New Roman"/>
                <w:color w:val="000000"/>
                <w:sz w:val="24"/>
                <w:szCs w:val="24"/>
              </w:rPr>
              <w:t>ахчевой развал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13 619, 7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 xml:space="preserve">с 01.08.2021 -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по 31.10.2021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985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Сухумское шоссе, выход к морю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01.08.2021 -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(бахчевые культуры)</w:t>
            </w:r>
          </w:p>
        </w:tc>
        <w:tc>
          <w:tcPr>
            <w:tcW w:w="1276" w:type="dxa"/>
          </w:tcPr>
          <w:p w:rsidR="00254C08" w:rsidRPr="00254C08" w:rsidRDefault="00D7096A" w:rsidP="00254C0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="00254C08" w:rsidRPr="00254C08">
              <w:rPr>
                <w:rFonts w:eastAsia="Times New Roman"/>
                <w:color w:val="000000"/>
                <w:sz w:val="24"/>
                <w:szCs w:val="24"/>
              </w:rPr>
              <w:t>ахчевой развал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C08">
              <w:rPr>
                <w:rFonts w:eastAsia="Times New Roman"/>
                <w:b/>
                <w:sz w:val="24"/>
                <w:szCs w:val="24"/>
              </w:rPr>
              <w:t>13 619, 7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 xml:space="preserve">с 01.08.2021 -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по 31.10.2021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985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Железнодорожная, выход к морю (переход)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(мороженое)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4C08">
              <w:rPr>
                <w:rFonts w:eastAsiaTheme="minorHAnsi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20 429, 55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85" w:type="dxa"/>
          </w:tcPr>
          <w:p w:rsidR="00D7096A" w:rsidRDefault="00254C08" w:rsidP="00D7096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Платановая,</w:t>
            </w:r>
          </w:p>
          <w:p w:rsidR="00254C08" w:rsidRPr="00254C08" w:rsidRDefault="00254C08" w:rsidP="00D7096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у почты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(мороженое)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4C08">
              <w:rPr>
                <w:rFonts w:eastAsiaTheme="minorHAnsi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20 429, 55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985" w:type="dxa"/>
          </w:tcPr>
          <w:p w:rsidR="00D7096A" w:rsidRDefault="00254C08" w:rsidP="00254C0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 xml:space="preserve">Платановая, в районе дома </w:t>
            </w:r>
          </w:p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№ 13/1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(мороженое)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4C08">
              <w:rPr>
                <w:rFonts w:eastAsiaTheme="minorHAnsi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20 429, 55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D7096A" w:rsidRDefault="00254C08" w:rsidP="00D709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D7096A" w:rsidRDefault="00254C08" w:rsidP="00D709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от 11.05.2016 г.</w:t>
            </w:r>
          </w:p>
          <w:p w:rsidR="00254C08" w:rsidRPr="00254C08" w:rsidRDefault="00254C08" w:rsidP="00D709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85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254C08">
              <w:rPr>
                <w:rFonts w:eastAsia="Times New Roman"/>
                <w:sz w:val="24"/>
                <w:szCs w:val="24"/>
              </w:rPr>
              <w:t>Ялтинская .</w:t>
            </w:r>
            <w:proofErr w:type="gramEnd"/>
            <w:r w:rsidRPr="00254C08">
              <w:rPr>
                <w:rFonts w:eastAsia="Times New Roman"/>
                <w:sz w:val="24"/>
                <w:szCs w:val="24"/>
              </w:rPr>
              <w:t xml:space="preserve"> в районе подвесного моста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(мороженое)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54C08">
              <w:rPr>
                <w:rFonts w:eastAsiaTheme="minorHAnsi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20 429, 55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 администрации города Сочи </w:t>
            </w:r>
          </w:p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от 11.05.2016 г.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985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Железнодорожная (парк Влюбленных)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продовольственная группа </w:t>
            </w: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товаров (напитки, мороженое, снеки)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20 429, 55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 31.10.2021</w:t>
            </w:r>
          </w:p>
        </w:tc>
      </w:tr>
      <w:tr w:rsidR="00254C08" w:rsidRPr="00254C08" w:rsidTr="00D7096A">
        <w:trPr>
          <w:trHeight w:val="792"/>
        </w:trPr>
        <w:tc>
          <w:tcPr>
            <w:tcW w:w="568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</w:tcPr>
          <w:p w:rsidR="00D7096A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Постановление администрации города Сочи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 от 11.05.2016 г. № 1151</w:t>
            </w:r>
          </w:p>
        </w:tc>
        <w:tc>
          <w:tcPr>
            <w:tcW w:w="1276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85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Железнодорожная (парк Победы)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54C08" w:rsidRPr="00254C08" w:rsidRDefault="00254C08" w:rsidP="00701D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 xml:space="preserve">с 01.05.2021 - 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  <w:tc>
          <w:tcPr>
            <w:tcW w:w="1559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продовольственная группа товаров (напитки, мороженое, снеки)</w:t>
            </w:r>
          </w:p>
        </w:tc>
        <w:tc>
          <w:tcPr>
            <w:tcW w:w="1276" w:type="dxa"/>
          </w:tcPr>
          <w:p w:rsidR="00254C08" w:rsidRPr="00254C08" w:rsidRDefault="00254C08" w:rsidP="00254C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noWrap/>
          </w:tcPr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b/>
                <w:color w:val="000000"/>
                <w:sz w:val="24"/>
                <w:szCs w:val="24"/>
              </w:rPr>
              <w:t>20 429, 55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За период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с 01.05.2021 -</w:t>
            </w:r>
          </w:p>
          <w:p w:rsidR="00254C08" w:rsidRPr="00254C08" w:rsidRDefault="00254C08" w:rsidP="00254C0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4C08">
              <w:rPr>
                <w:rFonts w:eastAsia="Times New Roman"/>
                <w:color w:val="000000"/>
                <w:sz w:val="24"/>
                <w:szCs w:val="24"/>
              </w:rPr>
              <w:t>по 31.10.2021</w:t>
            </w:r>
          </w:p>
        </w:tc>
      </w:tr>
    </w:tbl>
    <w:p w:rsidR="00B545EE" w:rsidRDefault="00254C08" w:rsidP="00254C08">
      <w:pPr>
        <w:tabs>
          <w:tab w:val="left" w:pos="567"/>
        </w:tabs>
        <w:spacing w:after="0" w:line="240" w:lineRule="auto"/>
        <w:ind w:right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02F4">
        <w:rPr>
          <w:rFonts w:ascii="Times New Roman" w:hAnsi="Times New Roman" w:cs="Times New Roman"/>
          <w:sz w:val="28"/>
          <w:szCs w:val="28"/>
        </w:rPr>
        <w:t>В приложении № 4 к извещению о проведении конкурса, конкурсной документации представлен</w:t>
      </w:r>
      <w:r w:rsidR="00B545EE">
        <w:rPr>
          <w:rFonts w:ascii="Times New Roman" w:hAnsi="Times New Roman" w:cs="Times New Roman"/>
          <w:sz w:val="28"/>
          <w:szCs w:val="28"/>
        </w:rPr>
        <w:t>ы</w:t>
      </w:r>
      <w:r w:rsidRPr="00F602F4">
        <w:rPr>
          <w:rFonts w:ascii="Times New Roman" w:hAnsi="Times New Roman" w:cs="Times New Roman"/>
          <w:sz w:val="28"/>
          <w:szCs w:val="28"/>
        </w:rPr>
        <w:t xml:space="preserve"> </w:t>
      </w:r>
      <w:r w:rsidR="00B545EE" w:rsidRPr="00F602F4">
        <w:rPr>
          <w:rFonts w:ascii="Times New Roman" w:hAnsi="Times New Roman" w:cs="Times New Roman"/>
          <w:sz w:val="28"/>
          <w:szCs w:val="28"/>
        </w:rPr>
        <w:t>эскиз</w:t>
      </w:r>
      <w:r w:rsidR="00B545EE">
        <w:rPr>
          <w:rFonts w:ascii="Times New Roman" w:hAnsi="Times New Roman" w:cs="Times New Roman"/>
          <w:sz w:val="28"/>
          <w:szCs w:val="28"/>
        </w:rPr>
        <w:t>ы</w:t>
      </w:r>
      <w:r w:rsidR="00B545EE" w:rsidRPr="00F602F4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B545EE">
        <w:rPr>
          <w:rFonts w:ascii="Times New Roman" w:hAnsi="Times New Roman" w:cs="Times New Roman"/>
          <w:sz w:val="28"/>
          <w:szCs w:val="28"/>
        </w:rPr>
        <w:t>ых</w:t>
      </w:r>
      <w:r w:rsidR="00B545EE" w:rsidRPr="00F602F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B545EE">
        <w:rPr>
          <w:rFonts w:ascii="Times New Roman" w:hAnsi="Times New Roman" w:cs="Times New Roman"/>
          <w:sz w:val="28"/>
          <w:szCs w:val="28"/>
        </w:rPr>
        <w:t>ых</w:t>
      </w:r>
      <w:r w:rsidR="00B545EE" w:rsidRPr="00F602F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545EE">
        <w:rPr>
          <w:rFonts w:ascii="Times New Roman" w:hAnsi="Times New Roman" w:cs="Times New Roman"/>
          <w:sz w:val="28"/>
          <w:szCs w:val="28"/>
        </w:rPr>
        <w:t>ов</w:t>
      </w:r>
      <w:r w:rsidR="00B545EE" w:rsidRPr="00F602F4">
        <w:rPr>
          <w:rFonts w:ascii="Times New Roman" w:hAnsi="Times New Roman" w:cs="Times New Roman"/>
          <w:sz w:val="28"/>
          <w:szCs w:val="28"/>
        </w:rPr>
        <w:t xml:space="preserve"> - лотк</w:t>
      </w:r>
      <w:r w:rsidR="002F1D0A">
        <w:rPr>
          <w:rFonts w:ascii="Times New Roman" w:hAnsi="Times New Roman" w:cs="Times New Roman"/>
          <w:sz w:val="28"/>
          <w:szCs w:val="28"/>
        </w:rPr>
        <w:t>ов</w:t>
      </w:r>
      <w:r w:rsidR="00B545EE" w:rsidRPr="00F602F4">
        <w:rPr>
          <w:rFonts w:ascii="Times New Roman" w:hAnsi="Times New Roman" w:cs="Times New Roman"/>
          <w:sz w:val="28"/>
          <w:szCs w:val="28"/>
        </w:rPr>
        <w:t xml:space="preserve"> по реализации продовольственной группы товаров (квас, лимонад</w:t>
      </w:r>
      <w:r w:rsidR="002F1D0A">
        <w:rPr>
          <w:rFonts w:ascii="Times New Roman" w:hAnsi="Times New Roman" w:cs="Times New Roman"/>
          <w:sz w:val="28"/>
          <w:szCs w:val="28"/>
        </w:rPr>
        <w:t>, напитки, мороженое, снеки, овощи-фрукты, вареная кукуруза, бахчевые культуры</w:t>
      </w:r>
      <w:r w:rsidR="00B545EE" w:rsidRPr="00F602F4">
        <w:rPr>
          <w:rFonts w:ascii="Times New Roman" w:hAnsi="Times New Roman" w:cs="Times New Roman"/>
          <w:sz w:val="28"/>
          <w:szCs w:val="28"/>
        </w:rPr>
        <w:t>)</w:t>
      </w:r>
      <w:r w:rsidR="002F1D0A">
        <w:rPr>
          <w:rFonts w:ascii="Times New Roman" w:hAnsi="Times New Roman" w:cs="Times New Roman"/>
          <w:sz w:val="28"/>
          <w:szCs w:val="28"/>
        </w:rPr>
        <w:t>;</w:t>
      </w:r>
    </w:p>
    <w:p w:rsidR="008767D4" w:rsidRPr="00987139" w:rsidRDefault="00B545EE" w:rsidP="00987139">
      <w:pPr>
        <w:tabs>
          <w:tab w:val="left" w:pos="567"/>
        </w:tabs>
        <w:spacing w:after="0" w:line="240" w:lineRule="auto"/>
        <w:ind w:right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5EE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45EE">
        <w:rPr>
          <w:rFonts w:ascii="Times New Roman" w:hAnsi="Times New Roman" w:cs="Times New Roman"/>
          <w:sz w:val="28"/>
          <w:szCs w:val="28"/>
        </w:rPr>
        <w:t xml:space="preserve"> к извещению о проведении конкурса, конкурсной документации представлена графическая часть схемы размещения нестационарных торговых объектов представленных выше мест размещения НТО</w:t>
      </w:r>
      <w:r w:rsidR="00987139">
        <w:rPr>
          <w:rFonts w:ascii="Times New Roman" w:hAnsi="Times New Roman" w:cs="Times New Roman"/>
          <w:sz w:val="28"/>
          <w:szCs w:val="28"/>
        </w:rPr>
        <w:t>.</w:t>
      </w:r>
    </w:p>
    <w:p w:rsidR="008767D4" w:rsidRPr="00F602F4" w:rsidRDefault="008767D4" w:rsidP="008767D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2F4">
        <w:rPr>
          <w:rFonts w:ascii="Times New Roman" w:hAnsi="Times New Roman" w:cs="Times New Roman"/>
          <w:i/>
          <w:sz w:val="28"/>
          <w:szCs w:val="28"/>
        </w:rPr>
        <w:t>Срок, место и порядок подачи заявок участников конкурса.</w:t>
      </w:r>
    </w:p>
    <w:p w:rsidR="008767D4" w:rsidRPr="00F602F4" w:rsidRDefault="008767D4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заявок</w:t>
      </w:r>
      <w:r w:rsidRPr="003D1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99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7096A">
        <w:rPr>
          <w:rFonts w:ascii="Times New Roman" w:hAnsi="Times New Roman" w:cs="Times New Roman"/>
          <w:sz w:val="28"/>
          <w:szCs w:val="28"/>
        </w:rPr>
        <w:t>01.04.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F0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7096A">
        <w:rPr>
          <w:rFonts w:ascii="Times New Roman" w:hAnsi="Times New Roman" w:cs="Times New Roman"/>
          <w:sz w:val="28"/>
          <w:szCs w:val="28"/>
        </w:rPr>
        <w:t>14.04.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7096A">
        <w:rPr>
          <w:rFonts w:ascii="Times New Roman" w:hAnsi="Times New Roman" w:cs="Times New Roman"/>
          <w:sz w:val="28"/>
          <w:szCs w:val="28"/>
        </w:rPr>
        <w:t>1</w:t>
      </w:r>
      <w:r w:rsidRPr="003D1991">
        <w:rPr>
          <w:rFonts w:ascii="Times New Roman" w:hAnsi="Times New Roman" w:cs="Times New Roman"/>
          <w:sz w:val="28"/>
          <w:szCs w:val="28"/>
        </w:rPr>
        <w:t xml:space="preserve"> (включительно), понедельник-пятни</w:t>
      </w:r>
      <w:r>
        <w:rPr>
          <w:rFonts w:ascii="Times New Roman" w:hAnsi="Times New Roman" w:cs="Times New Roman"/>
          <w:sz w:val="28"/>
          <w:szCs w:val="28"/>
        </w:rPr>
        <w:t xml:space="preserve">ца с 10:00 часов до 13:00 часов, </w:t>
      </w:r>
      <w:r w:rsidRPr="003D1991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BF081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выходн</w:t>
      </w:r>
      <w:r w:rsidR="00BF081E">
        <w:rPr>
          <w:rFonts w:ascii="Times New Roman" w:hAnsi="Times New Roman" w:cs="Times New Roman"/>
          <w:sz w:val="28"/>
          <w:szCs w:val="28"/>
        </w:rPr>
        <w:t>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7D4" w:rsidRPr="002F1D0A" w:rsidRDefault="008767D4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02F4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Pr="005E6C35">
        <w:rPr>
          <w:rFonts w:ascii="Times New Roman" w:hAnsi="Times New Roman" w:cs="Times New Roman"/>
          <w:sz w:val="28"/>
          <w:szCs w:val="28"/>
        </w:rPr>
        <w:t xml:space="preserve">354024, Краснодарский </w:t>
      </w:r>
      <w:r>
        <w:rPr>
          <w:rFonts w:ascii="Times New Roman" w:hAnsi="Times New Roman" w:cs="Times New Roman"/>
          <w:sz w:val="28"/>
          <w:szCs w:val="28"/>
        </w:rPr>
        <w:t>край, город</w:t>
      </w:r>
      <w:r w:rsidRPr="005E6C35">
        <w:rPr>
          <w:rFonts w:ascii="Times New Roman" w:hAnsi="Times New Roman" w:cs="Times New Roman"/>
          <w:sz w:val="28"/>
          <w:szCs w:val="28"/>
        </w:rPr>
        <w:t xml:space="preserve"> Сочи,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E6C35">
        <w:rPr>
          <w:rFonts w:ascii="Times New Roman" w:hAnsi="Times New Roman" w:cs="Times New Roman"/>
          <w:sz w:val="28"/>
          <w:szCs w:val="28"/>
        </w:rPr>
        <w:t xml:space="preserve"> Курортный проспект, 1</w:t>
      </w:r>
      <w:r w:rsidR="00D7096A">
        <w:rPr>
          <w:rFonts w:ascii="Times New Roman" w:hAnsi="Times New Roman" w:cs="Times New Roman"/>
          <w:sz w:val="28"/>
          <w:szCs w:val="28"/>
        </w:rPr>
        <w:t>06</w:t>
      </w:r>
      <w:r w:rsidR="000107DE">
        <w:rPr>
          <w:rFonts w:ascii="Times New Roman" w:hAnsi="Times New Roman" w:cs="Times New Roman"/>
          <w:sz w:val="28"/>
          <w:szCs w:val="28"/>
        </w:rPr>
        <w:t xml:space="preserve"> </w:t>
      </w:r>
      <w:r w:rsidR="00D7096A">
        <w:rPr>
          <w:rFonts w:ascii="Times New Roman" w:hAnsi="Times New Roman" w:cs="Times New Roman"/>
          <w:sz w:val="28"/>
          <w:szCs w:val="28"/>
        </w:rPr>
        <w:t>А</w:t>
      </w:r>
      <w:r w:rsidRPr="005E6C35">
        <w:rPr>
          <w:rFonts w:ascii="Times New Roman" w:hAnsi="Times New Roman" w:cs="Times New Roman"/>
          <w:sz w:val="28"/>
          <w:szCs w:val="28"/>
        </w:rPr>
        <w:t xml:space="preserve">, Администрация Хостинского внутригородского района муниципального образования </w:t>
      </w:r>
      <w:r w:rsidR="00893B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городской округ </w:t>
      </w:r>
      <w:r w:rsidR="00893B51" w:rsidRPr="002F1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город-курорт Сочи </w:t>
      </w:r>
      <w:r w:rsidR="00893B51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</w:t>
      </w:r>
      <w:r w:rsidRPr="005E6C35">
        <w:rPr>
          <w:rFonts w:ascii="Times New Roman" w:hAnsi="Times New Roman" w:cs="Times New Roman"/>
          <w:sz w:val="28"/>
          <w:szCs w:val="28"/>
        </w:rPr>
        <w:t xml:space="preserve">, 2 этаж, кабинет 12, отдел потребительского рынка и сферы услуг администрации </w:t>
      </w:r>
      <w:r w:rsidRPr="002F1D0A">
        <w:rPr>
          <w:rFonts w:ascii="Times New Roman" w:hAnsi="Times New Roman" w:cs="Times New Roman"/>
          <w:sz w:val="28"/>
          <w:szCs w:val="28"/>
        </w:rPr>
        <w:t xml:space="preserve">Хостинского внутригородского района </w:t>
      </w:r>
      <w:r w:rsidR="002F1D0A" w:rsidRPr="002F1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93B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городской округ </w:t>
      </w:r>
      <w:r w:rsidR="002F1D0A" w:rsidRPr="002F1D0A">
        <w:rPr>
          <w:rFonts w:ascii="Times New Roman" w:hAnsi="Times New Roman" w:cs="Times New Roman"/>
          <w:bCs/>
          <w:color w:val="000000"/>
          <w:sz w:val="28"/>
          <w:szCs w:val="28"/>
        </w:rPr>
        <w:t>город-курорт Сочи Краснодарского края</w:t>
      </w:r>
      <w:r w:rsidRPr="002F1D0A">
        <w:rPr>
          <w:rFonts w:ascii="Times New Roman" w:hAnsi="Times New Roman" w:cs="Times New Roman"/>
          <w:sz w:val="28"/>
          <w:szCs w:val="28"/>
        </w:rPr>
        <w:t>.</w:t>
      </w:r>
    </w:p>
    <w:p w:rsidR="008767D4" w:rsidRPr="00F602F4" w:rsidRDefault="008767D4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 xml:space="preserve">Порядок подачи заявок участников конкурса: участник конкурса подает в письменной форме заявку на участие </w:t>
      </w:r>
      <w:r w:rsidR="00893B51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в конкурсе организатору конкурса в запечатанном конверте без признаков повреждений, не позволяющем просматривать содержание заявки до вскрытия, на котором указываются: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наименование и дата объявления конкурса;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участника конкурса - наименование юридического лица (для юридического лица), фамилия, имя </w:t>
      </w:r>
      <w:r w:rsidR="00893B51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и отчество (для индивидуального предпринимателя);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порядковый номер лота в соответствии с извещением о проведении конкурса, конкурсной документацией.</w:t>
      </w:r>
    </w:p>
    <w:p w:rsidR="008767D4" w:rsidRPr="00F602F4" w:rsidRDefault="008767D4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Все листы поданной в письменной форме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(при наличии) участника конкурса (для юридического лица) и подписана участником конкурса или лицом, уполномоченным участником конкурса.</w:t>
      </w:r>
    </w:p>
    <w:p w:rsidR="008767D4" w:rsidRPr="00F602F4" w:rsidRDefault="008767D4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Каждый конверт с заявкой на участие в конкурсе регистрируется организатором конкурса в журнале учета заявок. Лицо, предоставившее заявку, расписывается в журнале учета заявок.</w:t>
      </w:r>
    </w:p>
    <w:p w:rsidR="008767D4" w:rsidRPr="00F602F4" w:rsidRDefault="00D7096A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</w:t>
      </w:r>
      <w:r w:rsidR="008767D4" w:rsidRPr="00F602F4">
        <w:rPr>
          <w:rFonts w:ascii="Times New Roman" w:hAnsi="Times New Roman" w:cs="Times New Roman"/>
          <w:sz w:val="28"/>
          <w:szCs w:val="28"/>
        </w:rPr>
        <w:t>онкурса вправе подать только одну заявку на участие в конкурсе в отношении каждого предмета конкурса (лота). При наличии в одном конверте более одной заявки все заявки отклоняются.</w:t>
      </w:r>
    </w:p>
    <w:p w:rsidR="008767D4" w:rsidRPr="00F602F4" w:rsidRDefault="008767D4" w:rsidP="008767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8767D4" w:rsidRPr="00F602F4" w:rsidRDefault="008767D4" w:rsidP="008767D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2F4">
        <w:rPr>
          <w:rFonts w:ascii="Times New Roman" w:hAnsi="Times New Roman" w:cs="Times New Roman"/>
          <w:i/>
          <w:sz w:val="28"/>
          <w:szCs w:val="28"/>
        </w:rPr>
        <w:t>Место, дата и время вскрытия конвертов с заявками на участие в конкурсе:</w:t>
      </w:r>
    </w:p>
    <w:p w:rsidR="008767D4" w:rsidRPr="00F602F4" w:rsidRDefault="00BF081E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7096A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2C4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67D4" w:rsidRPr="001B4C9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767D4" w:rsidRPr="001B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10 часов 00 минут </w:t>
      </w:r>
      <w:r w:rsidR="008767D4" w:rsidRPr="00F602F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767D4">
        <w:rPr>
          <w:rFonts w:ascii="Times New Roman" w:hAnsi="Times New Roman" w:cs="Times New Roman"/>
          <w:sz w:val="28"/>
          <w:szCs w:val="28"/>
        </w:rPr>
        <w:t>354024, Краснодарский край, город Сочи, улица</w:t>
      </w:r>
      <w:r w:rsidR="008767D4" w:rsidRPr="005E6C35">
        <w:rPr>
          <w:rFonts w:ascii="Times New Roman" w:hAnsi="Times New Roman" w:cs="Times New Roman"/>
          <w:sz w:val="28"/>
          <w:szCs w:val="28"/>
        </w:rPr>
        <w:t xml:space="preserve"> Кур</w:t>
      </w:r>
      <w:r w:rsidR="002C4AE2">
        <w:rPr>
          <w:rFonts w:ascii="Times New Roman" w:hAnsi="Times New Roman" w:cs="Times New Roman"/>
          <w:sz w:val="28"/>
          <w:szCs w:val="28"/>
        </w:rPr>
        <w:t xml:space="preserve">ортный </w:t>
      </w:r>
      <w:proofErr w:type="gramStart"/>
      <w:r w:rsidR="002C4AE2">
        <w:rPr>
          <w:rFonts w:ascii="Times New Roman" w:hAnsi="Times New Roman" w:cs="Times New Roman"/>
          <w:sz w:val="28"/>
          <w:szCs w:val="28"/>
        </w:rPr>
        <w:t xml:space="preserve">проспект,   </w:t>
      </w:r>
      <w:proofErr w:type="gramEnd"/>
      <w:r w:rsidR="002C4AE2">
        <w:rPr>
          <w:rFonts w:ascii="Times New Roman" w:hAnsi="Times New Roman" w:cs="Times New Roman"/>
          <w:sz w:val="28"/>
          <w:szCs w:val="28"/>
        </w:rPr>
        <w:t xml:space="preserve">            106 А</w:t>
      </w:r>
      <w:r w:rsidR="008767D4" w:rsidRPr="005E6C35">
        <w:rPr>
          <w:rFonts w:ascii="Times New Roman" w:hAnsi="Times New Roman" w:cs="Times New Roman"/>
          <w:sz w:val="28"/>
          <w:szCs w:val="28"/>
        </w:rPr>
        <w:t>, актовый зал.</w:t>
      </w:r>
    </w:p>
    <w:p w:rsidR="008767D4" w:rsidRPr="00F602F4" w:rsidRDefault="008767D4" w:rsidP="008767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8767D4" w:rsidRPr="00F602F4" w:rsidRDefault="008767D4" w:rsidP="008767D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Ме</w:t>
      </w:r>
      <w:r w:rsidRPr="00F602F4">
        <w:rPr>
          <w:rFonts w:ascii="Times New Roman" w:hAnsi="Times New Roman" w:cs="Times New Roman"/>
          <w:i/>
          <w:sz w:val="28"/>
          <w:szCs w:val="28"/>
        </w:rPr>
        <w:t>сто, дата и время рассмотрения и оценки заявок на участие в конкурсе, подведения итогов конкурса:</w:t>
      </w:r>
    </w:p>
    <w:p w:rsidR="008767D4" w:rsidRPr="005E6C35" w:rsidRDefault="00BF081E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2C4AE2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8767D4" w:rsidRPr="001B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67D4" w:rsidRPr="001B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10 часов 00 минут</w:t>
      </w:r>
      <w:r w:rsidR="008767D4" w:rsidRPr="005157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7D4" w:rsidRPr="00F602F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767D4" w:rsidRPr="005E6C35">
        <w:rPr>
          <w:rFonts w:ascii="Times New Roman" w:hAnsi="Times New Roman" w:cs="Times New Roman"/>
          <w:sz w:val="28"/>
          <w:szCs w:val="28"/>
        </w:rPr>
        <w:t xml:space="preserve">354024, Краснодарский край, город Сочи, улица Курортный </w:t>
      </w:r>
      <w:proofErr w:type="gramStart"/>
      <w:r w:rsidR="008767D4" w:rsidRPr="005E6C35">
        <w:rPr>
          <w:rFonts w:ascii="Times New Roman" w:hAnsi="Times New Roman" w:cs="Times New Roman"/>
          <w:sz w:val="28"/>
          <w:szCs w:val="28"/>
        </w:rPr>
        <w:t>проспект</w:t>
      </w:r>
      <w:r w:rsidR="002C4AE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2C4AE2">
        <w:rPr>
          <w:rFonts w:ascii="Times New Roman" w:hAnsi="Times New Roman" w:cs="Times New Roman"/>
          <w:sz w:val="28"/>
          <w:szCs w:val="28"/>
        </w:rPr>
        <w:t xml:space="preserve">            106 А</w:t>
      </w:r>
      <w:r w:rsidR="008767D4" w:rsidRPr="005E6C35">
        <w:rPr>
          <w:rFonts w:ascii="Times New Roman" w:hAnsi="Times New Roman" w:cs="Times New Roman"/>
          <w:sz w:val="28"/>
          <w:szCs w:val="28"/>
        </w:rPr>
        <w:t>, актовый зал.</w:t>
      </w:r>
    </w:p>
    <w:p w:rsidR="008767D4" w:rsidRPr="00F602F4" w:rsidRDefault="008767D4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8"/>
        </w:rPr>
      </w:pPr>
    </w:p>
    <w:p w:rsidR="008767D4" w:rsidRPr="00F602F4" w:rsidRDefault="008767D4" w:rsidP="008767D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i/>
          <w:sz w:val="28"/>
          <w:szCs w:val="28"/>
        </w:rPr>
        <w:t>Требования к содержанию, в том числе к описанию предложения участника конкурса, к форме, составу заявки на участие в конкурсе</w:t>
      </w:r>
      <w:r w:rsidRPr="00F602F4">
        <w:rPr>
          <w:rFonts w:ascii="Times New Roman" w:hAnsi="Times New Roman" w:cs="Times New Roman"/>
          <w:sz w:val="28"/>
          <w:szCs w:val="28"/>
        </w:rPr>
        <w:t>.</w:t>
      </w:r>
    </w:p>
    <w:p w:rsidR="008767D4" w:rsidRPr="00F602F4" w:rsidRDefault="008767D4" w:rsidP="008767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Перечень документов, входящих в состав заявки на участие в конкурсе, которые должны быть представлены участниками конкурса</w:t>
      </w:r>
      <w:r w:rsidR="002C4AE2">
        <w:rPr>
          <w:rFonts w:ascii="Times New Roman" w:hAnsi="Times New Roman" w:cs="Times New Roman"/>
          <w:sz w:val="28"/>
          <w:szCs w:val="28"/>
        </w:rPr>
        <w:t>,</w:t>
      </w:r>
      <w:r w:rsidRPr="00F602F4">
        <w:rPr>
          <w:rFonts w:ascii="Times New Roman" w:hAnsi="Times New Roman" w:cs="Times New Roman"/>
          <w:sz w:val="28"/>
          <w:szCs w:val="28"/>
        </w:rPr>
        <w:t xml:space="preserve"> в соответствии с пунктом 2.1 Положения об организации и проведении открытого конкурса </w:t>
      </w:r>
      <w:r w:rsidR="0065008D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о размещении нестационарного торгового объекта на земельном участке, находящемся </w:t>
      </w:r>
      <w:r w:rsidR="0065008D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в муниципальной собственности либо государственная собственность на который не разграничена, утвержденного постановлением администрации города Сочи от 18.02.2020 № 175: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органе, заверенная в установленном законом порядке;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предпринимателя, заверенная в установленном законом порядке, либо копия листа записи Единого государственного реестра индивидуальных предпринимателей, заверенная в установленном законом порядке (для индивидуальных предпринимателей);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государственной регистрации юридического лица, заверенная в установленном законом порядке, либо копия листа записи Единого государственного реестра юридических лиц, заверенная в установленном законом порядке (для юридических лиц);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индивидуального предпринимателя, заверенная в установленном законом порядке (для индивидуальных предпринимателей), копия документа, удостоверяющего личность законного представителя юридического лица, заверенная в установленном законом порядке (для юридических лиц);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в установленном законом порядке (для юридического лица);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копию такой выписки (для индивидуального предпринимателя), которые получены не ранее чем за шесть месяцев до даты размещения извещения о проведении конкурса (запрашиваются организатором конкурса в государственных органах и подведомственных государственным органам организациях, в распоряжении которых находятся указанные документы, в случае, если они не были представлены участником конкурса самостоятельно);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доверенности, заверенная в установленном законом порядке).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</w:t>
      </w:r>
      <w:r w:rsidR="0065008D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от имени участника конкурса либо ее копию, заверенную в установленном порядке;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 xml:space="preserve">информационное письмо о соответствии участника открытого конкурса требованиям, установленным </w:t>
      </w:r>
      <w:r w:rsidR="0065008D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и проведении открытого конкурса на право заключения договора </w:t>
      </w:r>
      <w:r w:rsidR="0065008D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утвержденным постановлением администрации города Сочи от 18.02.2020 № 175;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заполненный бланк заявки на участие в конкурсе (по форме согласно приложению № 1), в котором указывается предложение участника конкурса в отношении предмета конкурса</w:t>
      </w:r>
      <w:r w:rsidR="002C4AE2">
        <w:rPr>
          <w:rFonts w:ascii="Times New Roman" w:hAnsi="Times New Roman" w:cs="Times New Roman"/>
          <w:sz w:val="28"/>
          <w:szCs w:val="28"/>
        </w:rPr>
        <w:t>,</w:t>
      </w:r>
      <w:r w:rsidRPr="00F602F4">
        <w:rPr>
          <w:rFonts w:ascii="Times New Roman" w:hAnsi="Times New Roman" w:cs="Times New Roman"/>
          <w:sz w:val="28"/>
          <w:szCs w:val="28"/>
        </w:rPr>
        <w:t xml:space="preserve"> с указанием предлагаемой цены предмета конкурса, </w:t>
      </w:r>
      <w:r w:rsidR="0065008D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 xml:space="preserve">а также следующая информация: наименование, фирменное наименование (при наличии), место нахождения, почтовый </w:t>
      </w:r>
      <w:r w:rsidRPr="00F602F4">
        <w:rPr>
          <w:rFonts w:ascii="Times New Roman" w:hAnsi="Times New Roman" w:cs="Times New Roman"/>
          <w:sz w:val="28"/>
          <w:szCs w:val="28"/>
        </w:rPr>
        <w:lastRenderedPageBreak/>
        <w:t>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телефона;</w:t>
      </w:r>
    </w:p>
    <w:p w:rsidR="008767D4" w:rsidRPr="00F602F4" w:rsidRDefault="008767D4" w:rsidP="008767D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опись входящих в состав заявки на участие в конкурсе документов (по форме согласно приложению № 2).</w:t>
      </w:r>
    </w:p>
    <w:p w:rsidR="008767D4" w:rsidRPr="00F602F4" w:rsidRDefault="008767D4" w:rsidP="008767D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8767D4" w:rsidRPr="00F602F4" w:rsidRDefault="008767D4" w:rsidP="008767D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i/>
          <w:sz w:val="28"/>
          <w:szCs w:val="28"/>
        </w:rPr>
        <w:t>Порядок и срок отзыва заявок на участие в конкурсе, порядок возврата заявок на участие в конкурсе (в том числе поступивших после окончания срока подачи этих заявок), порядок внесения изменений в эти заявки.</w:t>
      </w:r>
    </w:p>
    <w:p w:rsidR="008767D4" w:rsidRPr="00F602F4" w:rsidRDefault="008767D4" w:rsidP="008767D4">
      <w:pPr>
        <w:pStyle w:val="ConsPlusNormal"/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Участник конкурса вправе изменить или отозвать свою заявку до истечения срока подачи заявок</w:t>
      </w:r>
      <w:r w:rsidR="002C4AE2">
        <w:rPr>
          <w:rFonts w:ascii="Times New Roman" w:hAnsi="Times New Roman" w:cs="Times New Roman"/>
          <w:sz w:val="28"/>
          <w:szCs w:val="28"/>
        </w:rPr>
        <w:t>,</w:t>
      </w:r>
      <w:r w:rsidRPr="00F602F4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соответствующего заявления в адрес организатора конкурса. Участник конкурса, подавший заявление на изменение заявки, обязан произвести изменения в день подачи такого заявления и сдать измененную заявку организатору конкурса, при этом прежний срок и время подачи заявки будет аннулировано. Участник конкурса вправе отозвать свою заявку </w:t>
      </w:r>
      <w:r w:rsidR="0065008D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и внести в нее изменения до момента окончания срока подачи заявок.</w:t>
      </w:r>
    </w:p>
    <w:p w:rsidR="008767D4" w:rsidRPr="008076D6" w:rsidRDefault="008767D4" w:rsidP="008076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Конверт с заявкой на участие в конкурсе, поступивший после истечения срока подачи заявок на участие в конкурсе, не вскрывается и в случае если на конверте с такой заявкой указана информация о подавшем ее лице, в том числе почтовый адрес, возвращается организатором конкурса почтовым отправлением по данному адресу с соответствующим разъяснением. В случае отсутствия указанных сведений на конверте он остается у организатора конкурса.</w:t>
      </w:r>
    </w:p>
    <w:p w:rsidR="008767D4" w:rsidRPr="00F602F4" w:rsidRDefault="008767D4" w:rsidP="008767D4">
      <w:pPr>
        <w:pStyle w:val="ConsPlusNormal"/>
        <w:numPr>
          <w:ilvl w:val="0"/>
          <w:numId w:val="1"/>
        </w:numPr>
        <w:tabs>
          <w:tab w:val="left" w:pos="993"/>
        </w:tabs>
        <w:ind w:left="0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i/>
          <w:sz w:val="28"/>
          <w:szCs w:val="28"/>
        </w:rPr>
        <w:t xml:space="preserve">Критерии оценки заявок на участие в конкурсе, величины значимости этих критериев, порядок рассмотрения </w:t>
      </w:r>
      <w:r w:rsidR="00933DB6">
        <w:rPr>
          <w:rFonts w:ascii="Times New Roman" w:hAnsi="Times New Roman" w:cs="Times New Roman"/>
          <w:i/>
          <w:sz w:val="28"/>
          <w:szCs w:val="28"/>
        </w:rPr>
        <w:br/>
      </w:r>
      <w:r w:rsidRPr="00F602F4">
        <w:rPr>
          <w:rFonts w:ascii="Times New Roman" w:hAnsi="Times New Roman" w:cs="Times New Roman"/>
          <w:i/>
          <w:sz w:val="28"/>
          <w:szCs w:val="28"/>
        </w:rPr>
        <w:t>и оценки заявок на участие в конкурсе</w:t>
      </w:r>
      <w:r w:rsidRPr="00F602F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</w:t>
      </w:r>
      <w:r w:rsidR="00933DB6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в муниципальной собственности либо государственная собственность на который не разграничена, утвержденным постановлением администрации города Сочи от 18.02.2020 № 175.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2"/>
      <w:bookmarkEnd w:id="0"/>
      <w:r w:rsidRPr="00F602F4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признается надлежащей, если она соответствует требованиям Положения </w:t>
      </w:r>
      <w:r w:rsidR="00933DB6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утвержденного постановлением администрации города Сочи от 18.02.2020 № 175, извещению о проведении конкурса и конкурсной документации, а участник конкурса, подавший такую заявку, соответствует требованиям, которые предъявляются к участнику конкурса и указаны в конкурсной документации.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 xml:space="preserve">Конкурсная комиссия отклоняет заявку на участие в конкурсе, если участник конкурса, подавший ее, </w:t>
      </w:r>
      <w:r w:rsidR="00933DB6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В случае</w:t>
      </w:r>
      <w:r w:rsidR="002C4AE2">
        <w:rPr>
          <w:rFonts w:ascii="Times New Roman" w:hAnsi="Times New Roman" w:cs="Times New Roman"/>
          <w:sz w:val="28"/>
          <w:szCs w:val="28"/>
        </w:rPr>
        <w:t xml:space="preserve">, </w:t>
      </w:r>
      <w:r w:rsidRPr="00F602F4">
        <w:rPr>
          <w:rFonts w:ascii="Times New Roman" w:hAnsi="Times New Roman" w:cs="Times New Roman"/>
          <w:sz w:val="28"/>
          <w:szCs w:val="28"/>
        </w:rPr>
        <w:t>если по результатам рассмотрения заявок на участие в конкурсе</w:t>
      </w:r>
      <w:r w:rsidR="002C4AE2">
        <w:rPr>
          <w:rFonts w:ascii="Times New Roman" w:hAnsi="Times New Roman" w:cs="Times New Roman"/>
          <w:sz w:val="28"/>
          <w:szCs w:val="28"/>
        </w:rPr>
        <w:t>,</w:t>
      </w:r>
      <w:r w:rsidRPr="00F602F4">
        <w:rPr>
          <w:rFonts w:ascii="Times New Roman" w:hAnsi="Times New Roman" w:cs="Times New Roman"/>
          <w:sz w:val="28"/>
          <w:szCs w:val="28"/>
        </w:rPr>
        <w:t xml:space="preserve"> конкурсная комиссия отклонила все такие </w:t>
      </w:r>
      <w:bookmarkStart w:id="1" w:name="_GoBack"/>
      <w:r w:rsidRPr="00F602F4">
        <w:rPr>
          <w:rFonts w:ascii="Times New Roman" w:hAnsi="Times New Roman" w:cs="Times New Roman"/>
          <w:sz w:val="28"/>
          <w:szCs w:val="28"/>
        </w:rPr>
        <w:t>заявки</w:t>
      </w:r>
      <w:r w:rsidR="00933DB6">
        <w:rPr>
          <w:rFonts w:ascii="Times New Roman" w:hAnsi="Times New Roman" w:cs="Times New Roman"/>
          <w:sz w:val="28"/>
          <w:szCs w:val="28"/>
        </w:rPr>
        <w:t>,</w:t>
      </w:r>
      <w:r w:rsidRPr="00F602F4">
        <w:rPr>
          <w:rFonts w:ascii="Times New Roman" w:hAnsi="Times New Roman" w:cs="Times New Roman"/>
          <w:sz w:val="28"/>
          <w:szCs w:val="28"/>
        </w:rPr>
        <w:t xml:space="preserve"> или только одна такая заявка соответствует требованиям, указанным в конкурсной документации, конкурс </w:t>
      </w:r>
      <w:bookmarkEnd w:id="1"/>
      <w:r w:rsidRPr="00F602F4">
        <w:rPr>
          <w:rFonts w:ascii="Times New Roman" w:hAnsi="Times New Roman" w:cs="Times New Roman"/>
          <w:sz w:val="28"/>
          <w:szCs w:val="28"/>
        </w:rPr>
        <w:lastRenderedPageBreak/>
        <w:t>признается несостоявшимся.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Для оценки заявок участников конкурса устанавливаются следующие критерии: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02F4">
        <w:rPr>
          <w:rFonts w:ascii="Times New Roman" w:hAnsi="Times New Roman" w:cs="Times New Roman"/>
          <w:sz w:val="28"/>
          <w:szCs w:val="28"/>
        </w:rPr>
        <w:t xml:space="preserve">) цена предмета конкурса (финансовое предложение), под которой понимается размер платы по договору </w:t>
      </w:r>
      <w:r w:rsidR="00933DB6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 за определенный конкурсной документацией промежуток времени: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7 баллов - получает участник конкурса, предложивш</w:t>
      </w:r>
      <w:r w:rsidR="002C4AE2">
        <w:rPr>
          <w:rFonts w:ascii="Times New Roman" w:hAnsi="Times New Roman" w:cs="Times New Roman"/>
          <w:sz w:val="28"/>
          <w:szCs w:val="28"/>
        </w:rPr>
        <w:t>ий самую большую цену предмета к</w:t>
      </w:r>
      <w:r w:rsidRPr="00F602F4">
        <w:rPr>
          <w:rFonts w:ascii="Times New Roman" w:hAnsi="Times New Roman" w:cs="Times New Roman"/>
          <w:sz w:val="28"/>
          <w:szCs w:val="28"/>
        </w:rPr>
        <w:t>онкурса из всех участников, подавших заявку на данный лот;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5 баллов - получает участник конкурса, предложивший вт</w:t>
      </w:r>
      <w:r w:rsidR="002C4AE2">
        <w:rPr>
          <w:rFonts w:ascii="Times New Roman" w:hAnsi="Times New Roman" w:cs="Times New Roman"/>
          <w:sz w:val="28"/>
          <w:szCs w:val="28"/>
        </w:rPr>
        <w:t>орую по величине цену предмета к</w:t>
      </w:r>
      <w:r w:rsidRPr="00F602F4">
        <w:rPr>
          <w:rFonts w:ascii="Times New Roman" w:hAnsi="Times New Roman" w:cs="Times New Roman"/>
          <w:sz w:val="28"/>
          <w:szCs w:val="28"/>
        </w:rPr>
        <w:t>онкурса из всех участников, подавших заявку на данный лот;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4 балла - получает участник конкурса, предложивший тр</w:t>
      </w:r>
      <w:r w:rsidR="002C4AE2">
        <w:rPr>
          <w:rFonts w:ascii="Times New Roman" w:hAnsi="Times New Roman" w:cs="Times New Roman"/>
          <w:sz w:val="28"/>
          <w:szCs w:val="28"/>
        </w:rPr>
        <w:t>етью по величине цену предмета к</w:t>
      </w:r>
      <w:r w:rsidRPr="00F602F4">
        <w:rPr>
          <w:rFonts w:ascii="Times New Roman" w:hAnsi="Times New Roman" w:cs="Times New Roman"/>
          <w:sz w:val="28"/>
          <w:szCs w:val="28"/>
        </w:rPr>
        <w:t>онкурса.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Остальным участника</w:t>
      </w:r>
      <w:r>
        <w:rPr>
          <w:rFonts w:ascii="Times New Roman" w:hAnsi="Times New Roman" w:cs="Times New Roman"/>
          <w:sz w:val="28"/>
          <w:szCs w:val="28"/>
        </w:rPr>
        <w:t>м конкурса баллы не начисляются.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02F4">
        <w:rPr>
          <w:rFonts w:ascii="Times New Roman" w:hAnsi="Times New Roman" w:cs="Times New Roman"/>
          <w:sz w:val="28"/>
          <w:szCs w:val="28"/>
        </w:rPr>
        <w:t>) наличие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реализуемой продукции на территории города Сочи</w:t>
      </w:r>
      <w:r w:rsidRPr="00F602F4">
        <w:rPr>
          <w:rFonts w:ascii="Times New Roman" w:hAnsi="Times New Roman" w:cs="Times New Roman"/>
          <w:sz w:val="28"/>
          <w:szCs w:val="28"/>
        </w:rPr>
        <w:t>: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1 балл - получает участник конкурса по данному лоту при наличии подтверждающих документов;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02F4">
        <w:rPr>
          <w:rFonts w:ascii="Times New Roman" w:hAnsi="Times New Roman" w:cs="Times New Roman"/>
          <w:sz w:val="28"/>
          <w:szCs w:val="28"/>
        </w:rPr>
        <w:t>) наличие документов, подтверждающих квалификацию участника конкурса, а также рабочего персонала (грамоты,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благодарности,</w:t>
      </w:r>
      <w:r w:rsidRPr="00F602F4">
        <w:rPr>
          <w:rFonts w:ascii="Times New Roman" w:hAnsi="Times New Roman" w:cs="Times New Roman"/>
          <w:sz w:val="28"/>
          <w:szCs w:val="28"/>
        </w:rPr>
        <w:t xml:space="preserve"> сертификат о прохождении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02F4">
        <w:rPr>
          <w:rFonts w:ascii="Times New Roman" w:hAnsi="Times New Roman" w:cs="Times New Roman"/>
          <w:sz w:val="28"/>
          <w:szCs w:val="28"/>
        </w:rPr>
        <w:t>, связанного с предметом конкурса: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1 балл - получает участник конкурса по данному лоту при наличии подтверждающих документов о своей квалификации или квалификации своего рабочего персонала;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02F4">
        <w:rPr>
          <w:rFonts w:ascii="Times New Roman" w:hAnsi="Times New Roman" w:cs="Times New Roman"/>
          <w:sz w:val="28"/>
          <w:szCs w:val="28"/>
        </w:rPr>
        <w:t>) наличие ранее выданных участнику конкурса разрешительных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602F4">
        <w:rPr>
          <w:rFonts w:ascii="Times New Roman" w:hAnsi="Times New Roman" w:cs="Times New Roman"/>
          <w:sz w:val="28"/>
          <w:szCs w:val="28"/>
        </w:rPr>
        <w:t xml:space="preserve">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по сезонной реализации продовольственной группы товаров, в том числе договора уступки права требования по договору о размещение </w:t>
      </w:r>
      <w:r w:rsidRPr="00F602F4">
        <w:rPr>
          <w:rFonts w:ascii="Times New Roman" w:hAnsi="Times New Roman" w:cs="Times New Roman"/>
          <w:sz w:val="28"/>
          <w:szCs w:val="28"/>
        </w:rPr>
        <w:t>нестационарного торгового объекта:</w:t>
      </w:r>
    </w:p>
    <w:p w:rsidR="008767D4" w:rsidRPr="00F602F4" w:rsidRDefault="008767D4" w:rsidP="0087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1 балл - получает участник конкурса за представление договора о размещении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E5">
        <w:rPr>
          <w:rFonts w:ascii="Times New Roman" w:hAnsi="Times New Roman" w:cs="Times New Roman"/>
          <w:sz w:val="28"/>
          <w:szCs w:val="28"/>
        </w:rPr>
        <w:t>по сезонной реализации продовольственной группы товаров</w:t>
      </w:r>
      <w:r w:rsidRPr="00F602F4">
        <w:rPr>
          <w:rFonts w:ascii="Times New Roman" w:hAnsi="Times New Roman" w:cs="Times New Roman"/>
          <w:sz w:val="28"/>
          <w:szCs w:val="28"/>
        </w:rPr>
        <w:t>, заключенного между администрацией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2F4">
        <w:rPr>
          <w:rFonts w:ascii="Times New Roman" w:hAnsi="Times New Roman" w:cs="Times New Roman"/>
          <w:sz w:val="28"/>
          <w:szCs w:val="28"/>
        </w:rPr>
        <w:t>и участником конкурса в предшествующем подаваемой заявке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на участие в конкурсе конкурсная комиссия присваивает каждой заявке </w:t>
      </w:r>
      <w:r w:rsidR="00933DB6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на участие в конкурсе порядковый номер</w:t>
      </w:r>
      <w:r w:rsidR="002C4AE2">
        <w:rPr>
          <w:rFonts w:ascii="Times New Roman" w:hAnsi="Times New Roman" w:cs="Times New Roman"/>
          <w:sz w:val="28"/>
          <w:szCs w:val="28"/>
        </w:rPr>
        <w:t>,</w:t>
      </w:r>
      <w:r w:rsidRPr="00F602F4">
        <w:rPr>
          <w:rFonts w:ascii="Times New Roman" w:hAnsi="Times New Roman" w:cs="Times New Roman"/>
          <w:sz w:val="28"/>
          <w:szCs w:val="28"/>
        </w:rPr>
        <w:t xml:space="preserve">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</w:t>
      </w:r>
      <w:r w:rsidR="00933DB6">
        <w:rPr>
          <w:rFonts w:ascii="Times New Roman" w:hAnsi="Times New Roman" w:cs="Times New Roman"/>
          <w:sz w:val="28"/>
          <w:szCs w:val="28"/>
        </w:rPr>
        <w:t>,</w:t>
      </w:r>
      <w:r w:rsidRPr="00F602F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33DB6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 xml:space="preserve">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</w:t>
      </w:r>
      <w:r w:rsidR="00933DB6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же условия.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 конкурса, который предложил лучшие условия на основе критериев, </w:t>
      </w:r>
      <w:r w:rsidRPr="00F602F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конкурсной документации, и заявке </w:t>
      </w:r>
      <w:proofErr w:type="gramStart"/>
      <w:r w:rsidRPr="00F602F4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F602F4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первый номер.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 xml:space="preserve">Результаты рассмотрения заявок на участие в конкурсе фиксируются в протоколе рассмотрения и оценки заявок </w:t>
      </w:r>
      <w:r w:rsidR="00933DB6">
        <w:rPr>
          <w:rFonts w:ascii="Times New Roman" w:hAnsi="Times New Roman" w:cs="Times New Roman"/>
          <w:sz w:val="28"/>
          <w:szCs w:val="28"/>
        </w:rPr>
        <w:br/>
      </w:r>
      <w:r w:rsidRPr="00F602F4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</w:t>
      </w:r>
      <w:r w:rsidR="00CB20A9">
        <w:rPr>
          <w:rFonts w:ascii="Times New Roman" w:hAnsi="Times New Roman" w:cs="Times New Roman"/>
          <w:sz w:val="28"/>
          <w:szCs w:val="28"/>
        </w:rPr>
        <w:t>.</w:t>
      </w:r>
    </w:p>
    <w:p w:rsidR="008767D4" w:rsidRPr="00F602F4" w:rsidRDefault="008767D4" w:rsidP="008767D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:rsidR="008767D4" w:rsidRPr="00F602F4" w:rsidRDefault="008767D4" w:rsidP="008767D4">
      <w:pPr>
        <w:pStyle w:val="ConsPlusNormal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2F4">
        <w:rPr>
          <w:rFonts w:ascii="Times New Roman" w:hAnsi="Times New Roman" w:cs="Times New Roman"/>
          <w:i/>
          <w:sz w:val="28"/>
          <w:szCs w:val="28"/>
        </w:rPr>
        <w:t xml:space="preserve">В приложении также представлен проект договора о размещении нестационарного торгового объекта </w:t>
      </w:r>
      <w:r w:rsidR="00933DB6">
        <w:rPr>
          <w:rFonts w:ascii="Times New Roman" w:hAnsi="Times New Roman" w:cs="Times New Roman"/>
          <w:i/>
          <w:sz w:val="28"/>
          <w:szCs w:val="28"/>
        </w:rPr>
        <w:br/>
      </w:r>
      <w:r w:rsidRPr="00F602F4">
        <w:rPr>
          <w:rFonts w:ascii="Times New Roman" w:hAnsi="Times New Roman" w:cs="Times New Roman"/>
          <w:i/>
          <w:sz w:val="28"/>
          <w:szCs w:val="28"/>
        </w:rPr>
        <w:t>на земельном участке, находящемся в муниципальной собственности либо государственная собственность на который не разграничена (приложение № 3), который является неотъемлемой частью конкурсной документации.</w:t>
      </w:r>
    </w:p>
    <w:p w:rsidR="008767D4" w:rsidRPr="00F602F4" w:rsidRDefault="008767D4" w:rsidP="008767D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767D4" w:rsidRPr="00F602F4" w:rsidRDefault="008767D4" w:rsidP="00876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Приложение:</w:t>
      </w:r>
    </w:p>
    <w:p w:rsidR="008767D4" w:rsidRPr="00F602F4" w:rsidRDefault="008767D4" w:rsidP="00876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- форма бланка заявки на участие в конкурсе на 1 листе;</w:t>
      </w:r>
    </w:p>
    <w:p w:rsidR="008767D4" w:rsidRPr="00F602F4" w:rsidRDefault="008767D4" w:rsidP="00876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- форма бланка описи документов на участие в конкурсе на 1 листе;</w:t>
      </w:r>
    </w:p>
    <w:p w:rsidR="008767D4" w:rsidRDefault="008767D4" w:rsidP="00876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F4">
        <w:rPr>
          <w:rFonts w:ascii="Times New Roman" w:hAnsi="Times New Roman" w:cs="Times New Roman"/>
          <w:sz w:val="28"/>
          <w:szCs w:val="28"/>
        </w:rPr>
        <w:t>- проект договора о размещении НТО на 5 листах;</w:t>
      </w:r>
    </w:p>
    <w:p w:rsidR="00B545EE" w:rsidRDefault="00B545EE" w:rsidP="00876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139" w:rsidRPr="00987139">
        <w:t xml:space="preserve"> </w:t>
      </w:r>
      <w:r w:rsidR="00987139" w:rsidRPr="00987139">
        <w:rPr>
          <w:rFonts w:ascii="Times New Roman" w:hAnsi="Times New Roman" w:cs="Times New Roman"/>
          <w:sz w:val="28"/>
          <w:szCs w:val="28"/>
        </w:rPr>
        <w:t>эскизы нестационарных торговых объектов</w:t>
      </w:r>
      <w:r w:rsidR="00987139">
        <w:rPr>
          <w:rFonts w:ascii="Times New Roman" w:hAnsi="Times New Roman" w:cs="Times New Roman"/>
          <w:sz w:val="28"/>
          <w:szCs w:val="28"/>
        </w:rPr>
        <w:t xml:space="preserve"> на </w:t>
      </w:r>
      <w:r w:rsidR="00E97888">
        <w:rPr>
          <w:rFonts w:ascii="Times New Roman" w:hAnsi="Times New Roman" w:cs="Times New Roman"/>
          <w:sz w:val="28"/>
          <w:szCs w:val="28"/>
        </w:rPr>
        <w:t>7</w:t>
      </w:r>
      <w:r w:rsidR="00987139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987139" w:rsidRPr="00F602F4" w:rsidRDefault="00987139" w:rsidP="00876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139">
        <w:t xml:space="preserve"> </w:t>
      </w:r>
      <w:r w:rsidRPr="00987139">
        <w:rPr>
          <w:rFonts w:ascii="Times New Roman" w:hAnsi="Times New Roman" w:cs="Times New Roman"/>
          <w:sz w:val="28"/>
          <w:szCs w:val="28"/>
        </w:rPr>
        <w:t xml:space="preserve">графическая часть схемы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788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8767D4" w:rsidRPr="00F602F4" w:rsidRDefault="008767D4" w:rsidP="0087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D4" w:rsidRPr="00F602F4" w:rsidRDefault="008767D4" w:rsidP="0087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D4" w:rsidRPr="00F602F4" w:rsidRDefault="008767D4" w:rsidP="0087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B6" w:rsidRDefault="008076D6" w:rsidP="0087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потребительского рынка и сферы услуг </w:t>
      </w:r>
    </w:p>
    <w:p w:rsidR="008767D4" w:rsidRPr="00F602F4" w:rsidRDefault="008076D6" w:rsidP="0087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67D4">
        <w:rPr>
          <w:rFonts w:ascii="Times New Roman" w:hAnsi="Times New Roman" w:cs="Times New Roman"/>
          <w:sz w:val="28"/>
          <w:szCs w:val="28"/>
        </w:rPr>
        <w:t>Хостинского</w:t>
      </w:r>
      <w:r w:rsidR="008767D4" w:rsidRPr="00F602F4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:rsidR="00933DB6" w:rsidRDefault="008767D4" w:rsidP="008767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02F4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BA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</w:t>
      </w:r>
    </w:p>
    <w:p w:rsidR="006438D9" w:rsidRDefault="008767D4" w:rsidP="0080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AB">
        <w:rPr>
          <w:rFonts w:ascii="Times New Roman" w:hAnsi="Times New Roman" w:cs="Times New Roman"/>
          <w:bCs/>
          <w:sz w:val="28"/>
          <w:szCs w:val="28"/>
        </w:rPr>
        <w:t>город-курорт Сочи Краснодарского края</w:t>
      </w:r>
    </w:p>
    <w:p w:rsidR="00E710A8" w:rsidRPr="00F602F4" w:rsidRDefault="006438D9" w:rsidP="00E71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767D4" w:rsidRPr="00F602F4">
        <w:rPr>
          <w:rFonts w:ascii="Times New Roman" w:hAnsi="Times New Roman" w:cs="Times New Roman"/>
          <w:sz w:val="28"/>
          <w:szCs w:val="28"/>
        </w:rPr>
        <w:t xml:space="preserve"> </w:t>
      </w:r>
      <w:r w:rsidR="00E710A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710A8" w:rsidRPr="00E710A8">
        <w:rPr>
          <w:rFonts w:ascii="Times New Roman" w:hAnsi="Times New Roman" w:cs="Times New Roman"/>
          <w:sz w:val="28"/>
          <w:szCs w:val="28"/>
        </w:rPr>
        <w:t xml:space="preserve"> </w:t>
      </w:r>
      <w:r w:rsidR="00E710A8">
        <w:rPr>
          <w:rFonts w:ascii="Times New Roman" w:hAnsi="Times New Roman" w:cs="Times New Roman"/>
          <w:sz w:val="28"/>
          <w:szCs w:val="28"/>
        </w:rPr>
        <w:t>Хостинского</w:t>
      </w:r>
      <w:r w:rsidR="00E710A8" w:rsidRPr="00F602F4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:rsidR="00E710A8" w:rsidRDefault="00E710A8" w:rsidP="00E710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02F4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BA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</w:t>
      </w:r>
    </w:p>
    <w:p w:rsidR="008767D4" w:rsidRPr="00F602F4" w:rsidRDefault="00E710A8" w:rsidP="00807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AB">
        <w:rPr>
          <w:rFonts w:ascii="Times New Roman" w:hAnsi="Times New Roman" w:cs="Times New Roman"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Cs/>
          <w:sz w:val="28"/>
          <w:szCs w:val="28"/>
        </w:rPr>
        <w:t>-курорт Сочи Краснодарского края</w:t>
      </w:r>
      <w:r w:rsidR="008767D4" w:rsidRPr="00F602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67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67D4" w:rsidRPr="00F602F4">
        <w:rPr>
          <w:rFonts w:ascii="Times New Roman" w:hAnsi="Times New Roman" w:cs="Times New Roman"/>
          <w:sz w:val="28"/>
          <w:szCs w:val="28"/>
        </w:rPr>
        <w:t xml:space="preserve">       </w:t>
      </w:r>
      <w:r w:rsidR="008767D4">
        <w:rPr>
          <w:rFonts w:ascii="Times New Roman" w:hAnsi="Times New Roman" w:cs="Times New Roman"/>
          <w:sz w:val="28"/>
          <w:szCs w:val="28"/>
        </w:rPr>
        <w:t xml:space="preserve">   </w:t>
      </w:r>
      <w:r w:rsidR="00BF0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7D4">
        <w:rPr>
          <w:rFonts w:ascii="Times New Roman" w:hAnsi="Times New Roman" w:cs="Times New Roman"/>
          <w:sz w:val="28"/>
          <w:szCs w:val="28"/>
        </w:rPr>
        <w:t xml:space="preserve"> </w:t>
      </w:r>
      <w:r w:rsidR="008076D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8076D6">
        <w:rPr>
          <w:rFonts w:ascii="Times New Roman" w:hAnsi="Times New Roman" w:cs="Times New Roman"/>
          <w:sz w:val="28"/>
          <w:szCs w:val="28"/>
        </w:rPr>
        <w:t>Сомик</w:t>
      </w:r>
      <w:proofErr w:type="spellEnd"/>
    </w:p>
    <w:p w:rsidR="008767D4" w:rsidRPr="00B75BED" w:rsidRDefault="008767D4" w:rsidP="00B75BED">
      <w:pPr>
        <w:rPr>
          <w:rFonts w:ascii="Times New Roman" w:hAnsi="Times New Roman" w:cs="Times New Roman"/>
        </w:rPr>
      </w:pPr>
    </w:p>
    <w:sectPr w:rsidR="008767D4" w:rsidRPr="00B75BED" w:rsidSect="00B75BED">
      <w:footerReference w:type="default" r:id="rId8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7B" w:rsidRDefault="0097237B" w:rsidP="008076D6">
      <w:pPr>
        <w:spacing w:after="0" w:line="240" w:lineRule="auto"/>
      </w:pPr>
      <w:r>
        <w:separator/>
      </w:r>
    </w:p>
  </w:endnote>
  <w:endnote w:type="continuationSeparator" w:id="0">
    <w:p w:rsidR="0097237B" w:rsidRDefault="0097237B" w:rsidP="008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4257"/>
      <w:docPartObj>
        <w:docPartGallery w:val="Page Numbers (Bottom of Page)"/>
        <w:docPartUnique/>
      </w:docPartObj>
    </w:sdtPr>
    <w:sdtContent>
      <w:p w:rsidR="00B32126" w:rsidRDefault="00B321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90">
          <w:rPr>
            <w:noProof/>
          </w:rPr>
          <w:t>16</w:t>
        </w:r>
        <w:r>
          <w:fldChar w:fldCharType="end"/>
        </w:r>
      </w:p>
    </w:sdtContent>
  </w:sdt>
  <w:p w:rsidR="00B32126" w:rsidRDefault="00B321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7B" w:rsidRDefault="0097237B" w:rsidP="008076D6">
      <w:pPr>
        <w:spacing w:after="0" w:line="240" w:lineRule="auto"/>
      </w:pPr>
      <w:r>
        <w:separator/>
      </w:r>
    </w:p>
  </w:footnote>
  <w:footnote w:type="continuationSeparator" w:id="0">
    <w:p w:rsidR="0097237B" w:rsidRDefault="0097237B" w:rsidP="008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D7E"/>
    <w:multiLevelType w:val="hybridMultilevel"/>
    <w:tmpl w:val="F6F258E2"/>
    <w:lvl w:ilvl="0" w:tplc="9B18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732BBA"/>
    <w:multiLevelType w:val="hybridMultilevel"/>
    <w:tmpl w:val="3EE649B4"/>
    <w:lvl w:ilvl="0" w:tplc="BC0A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2BAA"/>
    <w:multiLevelType w:val="hybridMultilevel"/>
    <w:tmpl w:val="0BE6CA76"/>
    <w:lvl w:ilvl="0" w:tplc="228497E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08"/>
    <w:rsid w:val="000107DE"/>
    <w:rsid w:val="00015647"/>
    <w:rsid w:val="000E02AC"/>
    <w:rsid w:val="00173586"/>
    <w:rsid w:val="00230A1A"/>
    <w:rsid w:val="00254C08"/>
    <w:rsid w:val="002773D6"/>
    <w:rsid w:val="002C4AE2"/>
    <w:rsid w:val="002F1D0A"/>
    <w:rsid w:val="00600790"/>
    <w:rsid w:val="006438D9"/>
    <w:rsid w:val="0065008D"/>
    <w:rsid w:val="00701DF0"/>
    <w:rsid w:val="008076D6"/>
    <w:rsid w:val="008767D4"/>
    <w:rsid w:val="00893B51"/>
    <w:rsid w:val="008C2CAB"/>
    <w:rsid w:val="00933DB6"/>
    <w:rsid w:val="0097237B"/>
    <w:rsid w:val="009762AC"/>
    <w:rsid w:val="00987139"/>
    <w:rsid w:val="00AC0245"/>
    <w:rsid w:val="00AF24B2"/>
    <w:rsid w:val="00B0662A"/>
    <w:rsid w:val="00B235FA"/>
    <w:rsid w:val="00B32126"/>
    <w:rsid w:val="00B545EE"/>
    <w:rsid w:val="00B75BED"/>
    <w:rsid w:val="00BF081E"/>
    <w:rsid w:val="00CB20A9"/>
    <w:rsid w:val="00D20140"/>
    <w:rsid w:val="00D7096A"/>
    <w:rsid w:val="00E710A8"/>
    <w:rsid w:val="00E97888"/>
    <w:rsid w:val="00E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636E9-7EA0-4208-9372-26BA3DB0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5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254C08"/>
    <w:rPr>
      <w:color w:val="0000FF"/>
      <w:u w:val="single"/>
    </w:rPr>
  </w:style>
  <w:style w:type="table" w:styleId="a4">
    <w:name w:val="Table Grid"/>
    <w:basedOn w:val="a1"/>
    <w:uiPriority w:val="39"/>
    <w:rsid w:val="00254C0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67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6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0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6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A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361B-4A20-456B-AE0A-4623F808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Владимировна</dc:creator>
  <cp:keywords/>
  <dc:description/>
  <cp:lastModifiedBy>HostaAdm</cp:lastModifiedBy>
  <cp:revision>7</cp:revision>
  <cp:lastPrinted>2021-03-23T09:33:00Z</cp:lastPrinted>
  <dcterms:created xsi:type="dcterms:W3CDTF">2021-03-23T07:03:00Z</dcterms:created>
  <dcterms:modified xsi:type="dcterms:W3CDTF">2021-03-23T09:55:00Z</dcterms:modified>
</cp:coreProperties>
</file>