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D" w:rsidRPr="0052596D" w:rsidRDefault="0052596D" w:rsidP="005259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1. Характеристика текущего состояния и основные проблемы</w:t>
      </w:r>
    </w:p>
    <w:p w:rsidR="0052596D" w:rsidRPr="0052596D" w:rsidRDefault="003A63A2" w:rsidP="003A63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63A2">
        <w:rPr>
          <w:rFonts w:ascii="Times New Roman" w:hAnsi="Times New Roman" w:cs="Times New Roman"/>
          <w:sz w:val="28"/>
          <w:szCs w:val="28"/>
        </w:rPr>
        <w:t>в сфере развития Кубанского казачества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63A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ской округ город-курорт </w:t>
      </w:r>
      <w:r w:rsidRPr="003A63A2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52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6D" w:rsidRPr="0052596D" w:rsidRDefault="0052596D" w:rsidP="003A63A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63A2" w:rsidRPr="0012504B" w:rsidRDefault="003A63A2" w:rsidP="003A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>В целях совершенствования организации государственной и иной службы российского казачества, совершенствования системы взаимодействия с российским казачеством, поддержки экономического развития российского казачества, содействия организации работы с казачьей молодежью, ее военно-патриотическому, духовно-нравственному и физическому воспитанию, сохранению и развитию традиционной казачьей культуры, содействия развитию международной деятельности российского казачества на федеральном и региональном уровнях приняты нормативные правовые акты:</w:t>
      </w:r>
    </w:p>
    <w:p w:rsidR="0012504B" w:rsidRDefault="0012504B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Федеральными законами от </w:t>
      </w:r>
      <w:r w:rsidRPr="003F65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F650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723B0">
          <w:rPr>
            <w:rFonts w:ascii="Times New Roman" w:hAnsi="Times New Roman" w:cs="Times New Roman"/>
            <w:sz w:val="28"/>
            <w:szCs w:val="28"/>
          </w:rPr>
          <w:t>№ 131-ФЗ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500">
        <w:rPr>
          <w:rFonts w:ascii="Times New Roman" w:hAnsi="Times New Roman" w:cs="Times New Roman"/>
          <w:sz w:val="28"/>
          <w:szCs w:val="28"/>
        </w:rPr>
        <w:t>, от 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F6500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723B0">
          <w:rPr>
            <w:rFonts w:ascii="Times New Roman" w:hAnsi="Times New Roman" w:cs="Times New Roman"/>
            <w:sz w:val="28"/>
            <w:szCs w:val="28"/>
          </w:rPr>
          <w:t>№ 154-ФЗ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6500">
        <w:rPr>
          <w:rFonts w:ascii="Times New Roman" w:hAnsi="Times New Roman" w:cs="Times New Roman"/>
          <w:sz w:val="28"/>
          <w:szCs w:val="28"/>
        </w:rPr>
        <w:t>Законами Краснодарского края от 9</w:t>
      </w:r>
      <w:r>
        <w:rPr>
          <w:rFonts w:ascii="Times New Roman" w:hAnsi="Times New Roman" w:cs="Times New Roman"/>
          <w:sz w:val="28"/>
          <w:szCs w:val="28"/>
        </w:rPr>
        <w:t xml:space="preserve"> октября 19</w:t>
      </w:r>
      <w:r w:rsidRPr="003F6500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723B0">
          <w:rPr>
            <w:rFonts w:ascii="Times New Roman" w:hAnsi="Times New Roman" w:cs="Times New Roman"/>
            <w:sz w:val="28"/>
            <w:szCs w:val="28"/>
          </w:rPr>
          <w:t>№ 15-КЗ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 реабилитации кубанского казачества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F6500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650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23B0">
          <w:rPr>
            <w:rFonts w:ascii="Times New Roman" w:hAnsi="Times New Roman" w:cs="Times New Roman"/>
            <w:sz w:val="28"/>
            <w:szCs w:val="28"/>
          </w:rPr>
          <w:t>№ 1267-КЗ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 в Краснодарском крае</w:t>
      </w:r>
      <w:r>
        <w:rPr>
          <w:rFonts w:ascii="Times New Roman" w:hAnsi="Times New Roman" w:cs="Times New Roman"/>
          <w:sz w:val="28"/>
          <w:szCs w:val="28"/>
        </w:rPr>
        <w:t>», от 5 ноября 2002 года №</w:t>
      </w:r>
      <w:r w:rsidRPr="00D96B9F">
        <w:rPr>
          <w:rFonts w:ascii="Times New Roman" w:hAnsi="Times New Roman" w:cs="Times New Roman"/>
          <w:sz w:val="28"/>
          <w:szCs w:val="28"/>
        </w:rPr>
        <w:t xml:space="preserve"> 539-КЗ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6B9F">
        <w:rPr>
          <w:rFonts w:ascii="Times New Roman" w:hAnsi="Times New Roman" w:cs="Times New Roman"/>
          <w:sz w:val="28"/>
          <w:szCs w:val="28"/>
        </w:rPr>
        <w:t>О привлечении к государственной и иной службе членов казачьих обществ Кубанского казачьего войска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00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F650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723B0">
          <w:rPr>
            <w:rFonts w:ascii="Times New Roman" w:hAnsi="Times New Roman" w:cs="Times New Roman"/>
            <w:sz w:val="28"/>
            <w:szCs w:val="28"/>
          </w:rPr>
          <w:t>№ 2264-КЗ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 поддержке социально ориентированных некоммерческих организаций, осуществляющих деятельность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65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723B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F6500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F650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6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6500">
        <w:rPr>
          <w:rFonts w:ascii="Times New Roman" w:hAnsi="Times New Roman" w:cs="Times New Roman"/>
          <w:sz w:val="28"/>
          <w:szCs w:val="28"/>
        </w:rPr>
        <w:t xml:space="preserve"> 2493-П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500">
        <w:rPr>
          <w:rFonts w:ascii="Times New Roman" w:hAnsi="Times New Roman" w:cs="Times New Roman"/>
          <w:sz w:val="28"/>
          <w:szCs w:val="28"/>
        </w:rPr>
        <w:t>Об утверждении Концепции государственной политики Краснодарского края в отношении кубанского казачества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>На современном этапе существенно изменилась государственная политика Российской Федерации в отношении российского казачества.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>Формирование эффективно работающего механизма совершенствования единой государственной политики в отношении российского казачества является продолжением деятельности органов государственной власти по возрождению и раз</w:t>
      </w:r>
      <w:r w:rsidR="0012504B">
        <w:rPr>
          <w:rFonts w:ascii="Times New Roman" w:hAnsi="Times New Roman" w:cs="Times New Roman"/>
          <w:sz w:val="28"/>
          <w:szCs w:val="28"/>
        </w:rPr>
        <w:t>витию российского, в том числе К</w:t>
      </w:r>
      <w:r w:rsidRPr="0012504B">
        <w:rPr>
          <w:rFonts w:ascii="Times New Roman" w:hAnsi="Times New Roman" w:cs="Times New Roman"/>
          <w:sz w:val="28"/>
          <w:szCs w:val="28"/>
        </w:rPr>
        <w:t>убанского, казачества.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 xml:space="preserve">Результатом данной работы явилось принятие на федеральном уровне </w:t>
      </w:r>
      <w:hyperlink r:id="rId12" w:history="1">
        <w:r w:rsidRPr="0012504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2504B">
        <w:rPr>
          <w:rFonts w:ascii="Times New Roman" w:hAnsi="Times New Roman" w:cs="Times New Roman"/>
          <w:sz w:val="28"/>
          <w:szCs w:val="28"/>
        </w:rPr>
        <w:t xml:space="preserve"> развития государственной политики Российской Федерации в отношении российского казачества до 20</w:t>
      </w:r>
      <w:r w:rsidR="0012504B">
        <w:rPr>
          <w:rFonts w:ascii="Times New Roman" w:hAnsi="Times New Roman" w:cs="Times New Roman"/>
          <w:sz w:val="28"/>
          <w:szCs w:val="28"/>
        </w:rPr>
        <w:t>23</w:t>
      </w:r>
      <w:r w:rsidRPr="0012504B">
        <w:rPr>
          <w:rFonts w:ascii="Times New Roman" w:hAnsi="Times New Roman" w:cs="Times New Roman"/>
          <w:sz w:val="28"/>
          <w:szCs w:val="28"/>
        </w:rPr>
        <w:t xml:space="preserve"> года (далее - Стратегия).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3" w:history="1">
        <w:r w:rsidRPr="0012504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2504B">
        <w:rPr>
          <w:rFonts w:ascii="Times New Roman" w:hAnsi="Times New Roman" w:cs="Times New Roman"/>
          <w:sz w:val="28"/>
          <w:szCs w:val="28"/>
        </w:rPr>
        <w:t xml:space="preserve"> в Краснодарском крае принят</w:t>
      </w:r>
      <w:r w:rsidR="00B369D0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Pr="0012504B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в </w:t>
      </w:r>
      <w:r w:rsidR="00B369D0">
        <w:rPr>
          <w:rFonts w:ascii="Times New Roman" w:hAnsi="Times New Roman" w:cs="Times New Roman"/>
          <w:sz w:val="28"/>
          <w:szCs w:val="28"/>
        </w:rPr>
        <w:t>2021-2023</w:t>
      </w:r>
      <w:r w:rsidRPr="0012504B">
        <w:rPr>
          <w:rFonts w:ascii="Times New Roman" w:hAnsi="Times New Roman" w:cs="Times New Roman"/>
          <w:sz w:val="28"/>
          <w:szCs w:val="28"/>
        </w:rPr>
        <w:t xml:space="preserve"> годах на территории муниципального образования </w:t>
      </w:r>
      <w:r w:rsidR="0012504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2504B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12504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12504B">
        <w:rPr>
          <w:rFonts w:ascii="Times New Roman" w:hAnsi="Times New Roman" w:cs="Times New Roman"/>
          <w:sz w:val="28"/>
          <w:szCs w:val="28"/>
        </w:rPr>
        <w:t xml:space="preserve">Стратегии развития государственной политики </w:t>
      </w:r>
      <w:r w:rsidR="00247AFC">
        <w:rPr>
          <w:rFonts w:ascii="Times New Roman" w:hAnsi="Times New Roman" w:cs="Times New Roman"/>
          <w:sz w:val="28"/>
          <w:szCs w:val="28"/>
        </w:rPr>
        <w:t xml:space="preserve"> </w:t>
      </w:r>
      <w:r w:rsidRPr="0012504B">
        <w:rPr>
          <w:rFonts w:ascii="Times New Roman" w:hAnsi="Times New Roman" w:cs="Times New Roman"/>
          <w:sz w:val="28"/>
          <w:szCs w:val="28"/>
        </w:rPr>
        <w:t>Российской Федерации в отношении российского казачества до 20</w:t>
      </w:r>
      <w:r w:rsidR="002B3147">
        <w:rPr>
          <w:rFonts w:ascii="Times New Roman" w:hAnsi="Times New Roman" w:cs="Times New Roman"/>
          <w:sz w:val="28"/>
          <w:szCs w:val="28"/>
        </w:rPr>
        <w:t>23</w:t>
      </w:r>
      <w:r w:rsidRPr="001250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7AFC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образования городской округ город-курорт Сочи Краснодарского края от 24</w:t>
      </w:r>
      <w:r w:rsidR="00D97B89">
        <w:rPr>
          <w:rFonts w:ascii="Times New Roman" w:hAnsi="Times New Roman" w:cs="Times New Roman"/>
          <w:sz w:val="28"/>
          <w:szCs w:val="28"/>
        </w:rPr>
        <w:t xml:space="preserve"> мая </w:t>
      </w:r>
      <w:r w:rsidR="00247AFC">
        <w:rPr>
          <w:rFonts w:ascii="Times New Roman" w:hAnsi="Times New Roman" w:cs="Times New Roman"/>
          <w:sz w:val="28"/>
          <w:szCs w:val="28"/>
        </w:rPr>
        <w:t xml:space="preserve">2021 </w:t>
      </w:r>
      <w:r w:rsidR="00D97B89">
        <w:rPr>
          <w:rFonts w:ascii="Times New Roman" w:hAnsi="Times New Roman" w:cs="Times New Roman"/>
          <w:sz w:val="28"/>
          <w:szCs w:val="28"/>
        </w:rPr>
        <w:t>года</w:t>
      </w:r>
      <w:r w:rsidR="00247AFC">
        <w:rPr>
          <w:rFonts w:ascii="Times New Roman" w:hAnsi="Times New Roman" w:cs="Times New Roman"/>
          <w:sz w:val="28"/>
          <w:szCs w:val="28"/>
        </w:rPr>
        <w:t>№ 177-р).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 xml:space="preserve">Реализация мероприятий указанного Плана позволит органу местного самоуправления муниципального образования </w:t>
      </w:r>
      <w:r w:rsidR="0012504B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12504B" w:rsidRPr="0012504B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12504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12504B" w:rsidRPr="0012504B">
        <w:rPr>
          <w:rFonts w:ascii="Times New Roman" w:hAnsi="Times New Roman" w:cs="Times New Roman"/>
          <w:sz w:val="28"/>
          <w:szCs w:val="28"/>
        </w:rPr>
        <w:t xml:space="preserve"> </w:t>
      </w:r>
      <w:r w:rsidRPr="0012504B">
        <w:rPr>
          <w:rFonts w:ascii="Times New Roman" w:hAnsi="Times New Roman" w:cs="Times New Roman"/>
          <w:sz w:val="28"/>
          <w:szCs w:val="28"/>
        </w:rPr>
        <w:t xml:space="preserve">активно участвовать в реализации </w:t>
      </w:r>
      <w:hyperlink r:id="rId14" w:history="1">
        <w:r w:rsidRPr="0012504B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2504B">
        <w:rPr>
          <w:rFonts w:ascii="Times New Roman" w:hAnsi="Times New Roman" w:cs="Times New Roman"/>
          <w:sz w:val="28"/>
          <w:szCs w:val="28"/>
        </w:rPr>
        <w:t xml:space="preserve">, рассматривать вопросы по совершенствованию организации государственной и </w:t>
      </w:r>
      <w:r w:rsidRPr="0012504B">
        <w:rPr>
          <w:rFonts w:ascii="Times New Roman" w:hAnsi="Times New Roman" w:cs="Times New Roman"/>
          <w:sz w:val="28"/>
          <w:szCs w:val="28"/>
        </w:rPr>
        <w:lastRenderedPageBreak/>
        <w:t>иной службы российского казачества, совершенствованию системы взаимодействия с российским казачеством, поддержке экономического развития российского казачества, содействию организации работы с казачьей молодежью, ее военно-патриотическому, духовно-нравственному и физическому воспитанию, сохранению и развитию традиционной казачьей культуры, содействию развитию международной деятельности российского казачества.</w:t>
      </w:r>
    </w:p>
    <w:p w:rsidR="003A63A2" w:rsidRPr="0012504B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04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 наработан большой опыт реализации программных мероприятий по поддержке казачества при помощи программно-целевого метода (</w:t>
      </w:r>
      <w:hyperlink r:id="rId15" w:history="1">
        <w:r w:rsidR="0012504B">
          <w:rPr>
            <w:rFonts w:ascii="Times New Roman" w:hAnsi="Times New Roman" w:cs="Times New Roman"/>
            <w:sz w:val="28"/>
            <w:szCs w:val="28"/>
          </w:rPr>
          <w:t>п</w:t>
        </w:r>
        <w:r w:rsidRPr="0012504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12504B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13 ноября 2013 года </w:t>
      </w:r>
      <w:r w:rsidR="0012504B">
        <w:rPr>
          <w:rFonts w:ascii="Times New Roman" w:hAnsi="Times New Roman" w:cs="Times New Roman"/>
          <w:sz w:val="28"/>
          <w:szCs w:val="28"/>
        </w:rPr>
        <w:t>№</w:t>
      </w:r>
      <w:r w:rsidRPr="0012504B">
        <w:rPr>
          <w:rFonts w:ascii="Times New Roman" w:hAnsi="Times New Roman" w:cs="Times New Roman"/>
          <w:sz w:val="28"/>
          <w:szCs w:val="28"/>
        </w:rPr>
        <w:t xml:space="preserve"> 2468 </w:t>
      </w:r>
      <w:r w:rsidR="0012504B">
        <w:rPr>
          <w:rFonts w:ascii="Times New Roman" w:hAnsi="Times New Roman" w:cs="Times New Roman"/>
          <w:sz w:val="28"/>
          <w:szCs w:val="28"/>
        </w:rPr>
        <w:t>«</w:t>
      </w:r>
      <w:r w:rsidRPr="0012504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города Сочи </w:t>
      </w:r>
      <w:r w:rsidR="0012504B">
        <w:rPr>
          <w:rFonts w:ascii="Times New Roman" w:hAnsi="Times New Roman" w:cs="Times New Roman"/>
          <w:sz w:val="28"/>
          <w:szCs w:val="28"/>
        </w:rPr>
        <w:t>«</w:t>
      </w:r>
      <w:r w:rsidRPr="0012504B">
        <w:rPr>
          <w:rFonts w:ascii="Times New Roman" w:hAnsi="Times New Roman" w:cs="Times New Roman"/>
          <w:sz w:val="28"/>
          <w:szCs w:val="28"/>
        </w:rPr>
        <w:t>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2014 - 2016 годы</w:t>
      </w:r>
      <w:r w:rsidR="0012504B">
        <w:rPr>
          <w:rFonts w:ascii="Times New Roman" w:hAnsi="Times New Roman" w:cs="Times New Roman"/>
          <w:sz w:val="28"/>
          <w:szCs w:val="28"/>
        </w:rPr>
        <w:t>», постановление администрации города Сочи от 25 декабря 2015 года № 3662 «Об утверждении муниципальной программы «Поддержка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Сочи»</w:t>
      </w:r>
      <w:r w:rsidRPr="0012504B">
        <w:rPr>
          <w:rFonts w:ascii="Times New Roman" w:hAnsi="Times New Roman" w:cs="Times New Roman"/>
          <w:sz w:val="28"/>
          <w:szCs w:val="28"/>
        </w:rPr>
        <w:t>). Он</w:t>
      </w:r>
      <w:r w:rsidR="002B3147">
        <w:rPr>
          <w:rFonts w:ascii="Times New Roman" w:hAnsi="Times New Roman" w:cs="Times New Roman"/>
          <w:sz w:val="28"/>
          <w:szCs w:val="28"/>
        </w:rPr>
        <w:t>и</w:t>
      </w:r>
      <w:r w:rsidRPr="0012504B">
        <w:rPr>
          <w:rFonts w:ascii="Times New Roman" w:hAnsi="Times New Roman" w:cs="Times New Roman"/>
          <w:sz w:val="28"/>
          <w:szCs w:val="28"/>
        </w:rPr>
        <w:t xml:space="preserve"> явля</w:t>
      </w:r>
      <w:r w:rsidR="002B3147">
        <w:rPr>
          <w:rFonts w:ascii="Times New Roman" w:hAnsi="Times New Roman" w:cs="Times New Roman"/>
          <w:sz w:val="28"/>
          <w:szCs w:val="28"/>
        </w:rPr>
        <w:t>ю</w:t>
      </w:r>
      <w:r w:rsidRPr="0012504B">
        <w:rPr>
          <w:rFonts w:ascii="Times New Roman" w:hAnsi="Times New Roman" w:cs="Times New Roman"/>
          <w:sz w:val="28"/>
          <w:szCs w:val="28"/>
        </w:rPr>
        <w:t>тся важным</w:t>
      </w:r>
      <w:r w:rsidR="002B3147">
        <w:rPr>
          <w:rFonts w:ascii="Times New Roman" w:hAnsi="Times New Roman" w:cs="Times New Roman"/>
          <w:sz w:val="28"/>
          <w:szCs w:val="28"/>
        </w:rPr>
        <w:t>и</w:t>
      </w:r>
      <w:r w:rsidRPr="0012504B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2B3147">
        <w:rPr>
          <w:rFonts w:ascii="Times New Roman" w:hAnsi="Times New Roman" w:cs="Times New Roman"/>
          <w:sz w:val="28"/>
          <w:szCs w:val="28"/>
        </w:rPr>
        <w:t>ами</w:t>
      </w:r>
      <w:r w:rsidRPr="0012504B"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на всех уровнях, позволя</w:t>
      </w:r>
      <w:r w:rsidR="002B3147">
        <w:rPr>
          <w:rFonts w:ascii="Times New Roman" w:hAnsi="Times New Roman" w:cs="Times New Roman"/>
          <w:sz w:val="28"/>
          <w:szCs w:val="28"/>
        </w:rPr>
        <w:t>ю</w:t>
      </w:r>
      <w:r w:rsidRPr="0012504B">
        <w:rPr>
          <w:rFonts w:ascii="Times New Roman" w:hAnsi="Times New Roman" w:cs="Times New Roman"/>
          <w:sz w:val="28"/>
          <w:szCs w:val="28"/>
        </w:rPr>
        <w:t>т реализовывать длительный и неразрывный по времени комплексный процесс последовательных действий с оценкой результатов.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 xml:space="preserve">Благодаря работе администрации города Сочи по успешной реализации мероприятий ведомственной целевой и муниципальной программ в настоящее время в городе </w:t>
      </w:r>
      <w:r w:rsidR="002B3147" w:rsidRPr="002B3147">
        <w:rPr>
          <w:rFonts w:ascii="Times New Roman" w:hAnsi="Times New Roman" w:cs="Times New Roman"/>
          <w:sz w:val="28"/>
          <w:szCs w:val="28"/>
        </w:rPr>
        <w:t xml:space="preserve">Сочи </w:t>
      </w:r>
      <w:r w:rsidRPr="002B3147">
        <w:rPr>
          <w:rFonts w:ascii="Times New Roman" w:hAnsi="Times New Roman" w:cs="Times New Roman"/>
          <w:sz w:val="28"/>
          <w:szCs w:val="28"/>
        </w:rPr>
        <w:t>казаки активно участвуют в содействии решению вопросов местного значения исходя из интересов населения и учитывая исторические и местные традиции.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В настоящее время на территории муниципального образования</w:t>
      </w:r>
      <w:r w:rsidR="002B3147" w:rsidRPr="002B3147">
        <w:rPr>
          <w:rFonts w:ascii="Times New Roman" w:hAnsi="Times New Roman" w:cs="Times New Roman"/>
          <w:sz w:val="28"/>
          <w:szCs w:val="28"/>
        </w:rPr>
        <w:t xml:space="preserve"> городской округ город-курорт Сочи Краснодарского края</w:t>
      </w:r>
      <w:r w:rsidRPr="002B3147">
        <w:rPr>
          <w:rFonts w:ascii="Times New Roman" w:hAnsi="Times New Roman" w:cs="Times New Roman"/>
          <w:sz w:val="28"/>
          <w:szCs w:val="28"/>
        </w:rPr>
        <w:t xml:space="preserve"> функционируют четыре районных казачьих общества (Центральное, Адлерское, Лазаревское, Хостинское), насчитывающих в своих рядах более </w:t>
      </w:r>
      <w:r w:rsidR="002B3147" w:rsidRPr="002B3147">
        <w:rPr>
          <w:rFonts w:ascii="Times New Roman" w:hAnsi="Times New Roman" w:cs="Times New Roman"/>
          <w:sz w:val="28"/>
          <w:szCs w:val="28"/>
        </w:rPr>
        <w:t>1505</w:t>
      </w:r>
      <w:r w:rsidRPr="002B3147"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 xml:space="preserve">В 2014 году вступил в силу Федеральный </w:t>
      </w:r>
      <w:hyperlink r:id="rId16" w:history="1">
        <w:r w:rsidRPr="002B314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47">
        <w:rPr>
          <w:rFonts w:ascii="Times New Roman" w:hAnsi="Times New Roman" w:cs="Times New Roman"/>
          <w:sz w:val="28"/>
          <w:szCs w:val="28"/>
        </w:rPr>
        <w:t xml:space="preserve"> от 2 апреля 2014 года </w:t>
      </w:r>
      <w:r w:rsidR="002B3147" w:rsidRPr="002B3147">
        <w:rPr>
          <w:rFonts w:ascii="Times New Roman" w:hAnsi="Times New Roman" w:cs="Times New Roman"/>
          <w:sz w:val="28"/>
          <w:szCs w:val="28"/>
        </w:rPr>
        <w:t>№</w:t>
      </w:r>
      <w:r w:rsidRPr="002B3147">
        <w:rPr>
          <w:rFonts w:ascii="Times New Roman" w:hAnsi="Times New Roman" w:cs="Times New Roman"/>
          <w:sz w:val="28"/>
          <w:szCs w:val="28"/>
        </w:rPr>
        <w:t xml:space="preserve"> 44-ФЗ </w:t>
      </w:r>
      <w:r w:rsidR="002B3147" w:rsidRPr="002B3147">
        <w:rPr>
          <w:rFonts w:ascii="Times New Roman" w:hAnsi="Times New Roman" w:cs="Times New Roman"/>
          <w:sz w:val="28"/>
          <w:szCs w:val="28"/>
        </w:rPr>
        <w:t>«</w:t>
      </w:r>
      <w:r w:rsidRPr="002B3147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2B3147" w:rsidRPr="002B3147">
        <w:rPr>
          <w:rFonts w:ascii="Times New Roman" w:hAnsi="Times New Roman" w:cs="Times New Roman"/>
          <w:sz w:val="28"/>
          <w:szCs w:val="28"/>
        </w:rPr>
        <w:t>»</w:t>
      </w:r>
      <w:r w:rsidRPr="002B3147">
        <w:rPr>
          <w:rFonts w:ascii="Times New Roman" w:hAnsi="Times New Roman" w:cs="Times New Roman"/>
          <w:sz w:val="28"/>
          <w:szCs w:val="28"/>
        </w:rPr>
        <w:t xml:space="preserve">. Все 4 казачьих общества получили </w:t>
      </w:r>
      <w:r w:rsidR="002B3147" w:rsidRPr="002B3147">
        <w:rPr>
          <w:rFonts w:ascii="Times New Roman" w:hAnsi="Times New Roman" w:cs="Times New Roman"/>
          <w:sz w:val="28"/>
          <w:szCs w:val="28"/>
        </w:rPr>
        <w:t>«</w:t>
      </w:r>
      <w:r w:rsidRPr="002B3147">
        <w:rPr>
          <w:rFonts w:ascii="Times New Roman" w:hAnsi="Times New Roman" w:cs="Times New Roman"/>
          <w:sz w:val="28"/>
          <w:szCs w:val="28"/>
        </w:rPr>
        <w:t>Свидетельства о внесении народных дружин по участию в охране общественного порядка из числа членов районных казачьих обществ в региональный Реестр народных дружин или общественных объединений правоохранительной направленности</w:t>
      </w:r>
      <w:r w:rsidR="002B3147" w:rsidRPr="002B3147">
        <w:rPr>
          <w:rFonts w:ascii="Times New Roman" w:hAnsi="Times New Roman" w:cs="Times New Roman"/>
          <w:sz w:val="28"/>
          <w:szCs w:val="28"/>
        </w:rPr>
        <w:t>»</w:t>
      </w:r>
      <w:r w:rsidRPr="002B3147">
        <w:rPr>
          <w:rFonts w:ascii="Times New Roman" w:hAnsi="Times New Roman" w:cs="Times New Roman"/>
          <w:sz w:val="28"/>
          <w:szCs w:val="28"/>
        </w:rPr>
        <w:t>.</w:t>
      </w:r>
    </w:p>
    <w:p w:rsidR="003A63A2" w:rsidRPr="00B369D0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 xml:space="preserve">По итогам реализации мероприятий муниципальной </w:t>
      </w:r>
      <w:hyperlink r:id="rId17" w:history="1">
        <w:r w:rsidRPr="002B314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B3147">
        <w:rPr>
          <w:rFonts w:ascii="Times New Roman" w:hAnsi="Times New Roman" w:cs="Times New Roman"/>
          <w:sz w:val="28"/>
          <w:szCs w:val="28"/>
        </w:rPr>
        <w:t xml:space="preserve"> города Сочи </w:t>
      </w:r>
      <w:r w:rsidR="002B3147">
        <w:rPr>
          <w:rFonts w:ascii="Times New Roman" w:hAnsi="Times New Roman" w:cs="Times New Roman"/>
          <w:sz w:val="28"/>
          <w:szCs w:val="28"/>
        </w:rPr>
        <w:t>«Поддержка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Сочи»</w:t>
      </w:r>
      <w:r w:rsidRPr="002B3147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2B3147" w:rsidRPr="002B3147">
        <w:rPr>
          <w:rFonts w:ascii="Times New Roman" w:hAnsi="Times New Roman" w:cs="Times New Roman"/>
          <w:sz w:val="28"/>
          <w:szCs w:val="28"/>
        </w:rPr>
        <w:t>п</w:t>
      </w:r>
      <w:r w:rsidRPr="002B314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Сочи от </w:t>
      </w:r>
      <w:r w:rsidR="002B3147" w:rsidRPr="002B3147">
        <w:rPr>
          <w:rFonts w:ascii="Times New Roman" w:hAnsi="Times New Roman" w:cs="Times New Roman"/>
          <w:sz w:val="28"/>
          <w:szCs w:val="28"/>
        </w:rPr>
        <w:t>25 декабря 2015</w:t>
      </w:r>
      <w:r w:rsidRPr="002B314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3147">
        <w:rPr>
          <w:rFonts w:ascii="Times New Roman" w:hAnsi="Times New Roman" w:cs="Times New Roman"/>
          <w:sz w:val="28"/>
          <w:szCs w:val="28"/>
        </w:rPr>
        <w:t>№</w:t>
      </w:r>
      <w:r w:rsidRPr="002B3147">
        <w:rPr>
          <w:rFonts w:ascii="Times New Roman" w:hAnsi="Times New Roman" w:cs="Times New Roman"/>
          <w:sz w:val="28"/>
          <w:szCs w:val="28"/>
        </w:rPr>
        <w:t xml:space="preserve"> </w:t>
      </w:r>
      <w:r w:rsidR="002B3147" w:rsidRPr="002B3147">
        <w:rPr>
          <w:rFonts w:ascii="Times New Roman" w:hAnsi="Times New Roman" w:cs="Times New Roman"/>
          <w:sz w:val="28"/>
          <w:szCs w:val="28"/>
        </w:rPr>
        <w:t>3662</w:t>
      </w:r>
      <w:r w:rsidRPr="00B369D0">
        <w:rPr>
          <w:rFonts w:ascii="Times New Roman" w:hAnsi="Times New Roman" w:cs="Times New Roman"/>
          <w:sz w:val="28"/>
          <w:szCs w:val="28"/>
        </w:rPr>
        <w:t xml:space="preserve">, </w:t>
      </w:r>
      <w:r w:rsidR="00B369D0" w:rsidRPr="00B369D0">
        <w:rPr>
          <w:rFonts w:ascii="Times New Roman" w:hAnsi="Times New Roman" w:cs="Times New Roman"/>
          <w:sz w:val="28"/>
          <w:szCs w:val="28"/>
        </w:rPr>
        <w:t>в 2020</w:t>
      </w:r>
      <w:r w:rsidRPr="00B369D0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369D0" w:rsidRPr="00B369D0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D0">
        <w:rPr>
          <w:rFonts w:ascii="Times New Roman" w:hAnsi="Times New Roman" w:cs="Times New Roman"/>
          <w:sz w:val="28"/>
          <w:szCs w:val="28"/>
        </w:rPr>
        <w:t>в защите государственной границы Российской Федерации приняли участие 3</w:t>
      </w:r>
      <w:r w:rsidR="00B369D0" w:rsidRPr="00B369D0">
        <w:rPr>
          <w:rFonts w:ascii="Times New Roman" w:hAnsi="Times New Roman" w:cs="Times New Roman"/>
          <w:sz w:val="28"/>
          <w:szCs w:val="28"/>
        </w:rPr>
        <w:t>0</w:t>
      </w:r>
      <w:r w:rsidRPr="00B369D0"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B369D0" w:rsidRPr="00B369D0">
        <w:rPr>
          <w:rFonts w:ascii="Times New Roman" w:hAnsi="Times New Roman" w:cs="Times New Roman"/>
          <w:sz w:val="28"/>
          <w:szCs w:val="28"/>
        </w:rPr>
        <w:t>-дружинников на постоянной (платной) основе Хостинского районного казачьего общества города Сочи.</w:t>
      </w:r>
      <w:r w:rsidRPr="00B3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A2" w:rsidRPr="00247AFC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AFC">
        <w:rPr>
          <w:rFonts w:ascii="Times New Roman" w:hAnsi="Times New Roman" w:cs="Times New Roman"/>
          <w:sz w:val="28"/>
          <w:szCs w:val="28"/>
        </w:rPr>
        <w:lastRenderedPageBreak/>
        <w:t>во взаимодействии с ФСКН России в осуществлении деятельности по профилактике социально опасных форм поведения граждан в части проведения мероприятий по выявлению фактов незаконного оборота наркотических средств, уничтожению дикорастущих и незаконно культивируемых растений, содержащих наркотичес</w:t>
      </w:r>
      <w:r w:rsidR="00247AFC">
        <w:rPr>
          <w:rFonts w:ascii="Times New Roman" w:hAnsi="Times New Roman" w:cs="Times New Roman"/>
          <w:sz w:val="28"/>
          <w:szCs w:val="28"/>
        </w:rPr>
        <w:t>кие вещества, приняли участие 69</w:t>
      </w:r>
      <w:r w:rsidRPr="00247AFC">
        <w:rPr>
          <w:rFonts w:ascii="Times New Roman" w:hAnsi="Times New Roman" w:cs="Times New Roman"/>
          <w:sz w:val="28"/>
          <w:szCs w:val="28"/>
        </w:rPr>
        <w:t xml:space="preserve"> казаков.</w:t>
      </w:r>
    </w:p>
    <w:p w:rsidR="003A63A2" w:rsidRPr="00B369D0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9D0">
        <w:rPr>
          <w:rFonts w:ascii="Times New Roman" w:hAnsi="Times New Roman" w:cs="Times New Roman"/>
          <w:sz w:val="28"/>
          <w:szCs w:val="28"/>
        </w:rPr>
        <w:t>В системе казачьего образования главным направлением в работе на современном этапе является воспитание детей в казачьем духе, целостная система знаний не только базовых, предусмотренных школой или вузом, но и специальных, касающихся истории, традиций и быта кубанских казаков.</w:t>
      </w:r>
    </w:p>
    <w:p w:rsidR="003A63A2" w:rsidRPr="00247AFC" w:rsidRDefault="00247AFC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="003A63A2" w:rsidRPr="00247AFC">
        <w:rPr>
          <w:rFonts w:ascii="Times New Roman" w:hAnsi="Times New Roman" w:cs="Times New Roman"/>
          <w:sz w:val="28"/>
          <w:szCs w:val="28"/>
        </w:rPr>
        <w:t xml:space="preserve"> года в городе Сочи функционирует </w:t>
      </w:r>
      <w:r w:rsidR="00356DD3">
        <w:rPr>
          <w:rFonts w:ascii="Times New Roman" w:hAnsi="Times New Roman" w:cs="Times New Roman"/>
          <w:sz w:val="28"/>
          <w:szCs w:val="28"/>
        </w:rPr>
        <w:t>133 казачьих</w:t>
      </w:r>
      <w:r w:rsidR="003A63A2" w:rsidRPr="00247AF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56DD3">
        <w:rPr>
          <w:rFonts w:ascii="Times New Roman" w:hAnsi="Times New Roman" w:cs="Times New Roman"/>
          <w:sz w:val="28"/>
          <w:szCs w:val="28"/>
        </w:rPr>
        <w:t>а и групп казачьей направленности, которые посещают 1593 человека, осуществляют свою деятельность -</w:t>
      </w:r>
      <w:r w:rsidR="003A63A2" w:rsidRPr="00247AFC">
        <w:rPr>
          <w:rFonts w:ascii="Times New Roman" w:hAnsi="Times New Roman" w:cs="Times New Roman"/>
          <w:sz w:val="28"/>
          <w:szCs w:val="28"/>
        </w:rPr>
        <w:t xml:space="preserve"> 1 школа со статусом</w:t>
      </w:r>
      <w:r w:rsidR="00356DD3">
        <w:rPr>
          <w:rFonts w:ascii="Times New Roman" w:hAnsi="Times New Roman" w:cs="Times New Roman"/>
          <w:sz w:val="28"/>
          <w:szCs w:val="28"/>
        </w:rPr>
        <w:t xml:space="preserve"> </w:t>
      </w:r>
      <w:r w:rsidR="00D97B89">
        <w:rPr>
          <w:rFonts w:ascii="Times New Roman" w:hAnsi="Times New Roman" w:cs="Times New Roman"/>
          <w:sz w:val="28"/>
          <w:szCs w:val="28"/>
        </w:rPr>
        <w:t>«</w:t>
      </w:r>
      <w:r w:rsidR="00356DD3">
        <w:rPr>
          <w:rFonts w:ascii="Times New Roman" w:hAnsi="Times New Roman" w:cs="Times New Roman"/>
          <w:sz w:val="28"/>
          <w:szCs w:val="28"/>
        </w:rPr>
        <w:t>казачья</w:t>
      </w:r>
      <w:r w:rsidR="00D97B89">
        <w:rPr>
          <w:rFonts w:ascii="Times New Roman" w:hAnsi="Times New Roman" w:cs="Times New Roman"/>
          <w:sz w:val="28"/>
          <w:szCs w:val="28"/>
        </w:rPr>
        <w:t>»</w:t>
      </w:r>
      <w:r w:rsidR="00356DD3">
        <w:rPr>
          <w:rFonts w:ascii="Times New Roman" w:hAnsi="Times New Roman" w:cs="Times New Roman"/>
          <w:sz w:val="28"/>
          <w:szCs w:val="28"/>
        </w:rPr>
        <w:t xml:space="preserve">; - один детский сад со статусом </w:t>
      </w:r>
      <w:r w:rsidR="002037B0">
        <w:rPr>
          <w:rFonts w:ascii="Times New Roman" w:hAnsi="Times New Roman" w:cs="Times New Roman"/>
          <w:sz w:val="28"/>
          <w:szCs w:val="28"/>
        </w:rPr>
        <w:t>казачий им.</w:t>
      </w:r>
      <w:r w:rsidR="00356DD3">
        <w:rPr>
          <w:rFonts w:ascii="Times New Roman" w:hAnsi="Times New Roman" w:cs="Times New Roman"/>
          <w:sz w:val="28"/>
          <w:szCs w:val="28"/>
        </w:rPr>
        <w:t xml:space="preserve"> Атамана А. Головатого. </w:t>
      </w:r>
    </w:p>
    <w:p w:rsidR="003A63A2" w:rsidRPr="00247AFC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AFC">
        <w:rPr>
          <w:rFonts w:ascii="Times New Roman" w:hAnsi="Times New Roman" w:cs="Times New Roman"/>
          <w:sz w:val="28"/>
          <w:szCs w:val="28"/>
        </w:rPr>
        <w:t xml:space="preserve">В рамках военно-патриотического воспитания молодежи и возрождения духовной культуры кубанского казачества осуществляют свою деятельность в районных казачьих обществах: спортивные секции, </w:t>
      </w:r>
      <w:r w:rsidR="008A69FC">
        <w:rPr>
          <w:rFonts w:ascii="Times New Roman" w:hAnsi="Times New Roman" w:cs="Times New Roman"/>
          <w:sz w:val="28"/>
          <w:szCs w:val="28"/>
        </w:rPr>
        <w:t xml:space="preserve">работающие в </w:t>
      </w:r>
      <w:r w:rsidRPr="00247AFC">
        <w:rPr>
          <w:rFonts w:ascii="Times New Roman" w:hAnsi="Times New Roman" w:cs="Times New Roman"/>
          <w:sz w:val="28"/>
          <w:szCs w:val="28"/>
        </w:rPr>
        <w:t>разных направлениях, общей численностью более 160 человек,</w:t>
      </w:r>
      <w:r w:rsidR="00356DD3">
        <w:rPr>
          <w:rFonts w:ascii="Times New Roman" w:hAnsi="Times New Roman" w:cs="Times New Roman"/>
          <w:sz w:val="28"/>
          <w:szCs w:val="28"/>
        </w:rPr>
        <w:t xml:space="preserve"> казачий спортивный досуговый центр «Святогорец» - 70 человек</w:t>
      </w:r>
      <w:r w:rsidRPr="00247AFC">
        <w:rPr>
          <w:rFonts w:ascii="Times New Roman" w:hAnsi="Times New Roman" w:cs="Times New Roman"/>
          <w:sz w:val="28"/>
          <w:szCs w:val="28"/>
        </w:rPr>
        <w:t>, казач</w:t>
      </w:r>
      <w:r w:rsidR="00356DD3">
        <w:rPr>
          <w:rFonts w:ascii="Times New Roman" w:hAnsi="Times New Roman" w:cs="Times New Roman"/>
          <w:sz w:val="28"/>
          <w:szCs w:val="28"/>
        </w:rPr>
        <w:t xml:space="preserve">ий ансамбль </w:t>
      </w:r>
      <w:r w:rsidR="00D97B89">
        <w:rPr>
          <w:rFonts w:ascii="Times New Roman" w:hAnsi="Times New Roman" w:cs="Times New Roman"/>
          <w:sz w:val="28"/>
          <w:szCs w:val="28"/>
        </w:rPr>
        <w:t>«</w:t>
      </w:r>
      <w:r w:rsidR="00356DD3">
        <w:rPr>
          <w:rFonts w:ascii="Times New Roman" w:hAnsi="Times New Roman" w:cs="Times New Roman"/>
          <w:sz w:val="28"/>
          <w:szCs w:val="28"/>
        </w:rPr>
        <w:t>Черноморский рубеж</w:t>
      </w:r>
      <w:r w:rsidR="00D97B89">
        <w:rPr>
          <w:rFonts w:ascii="Times New Roman" w:hAnsi="Times New Roman" w:cs="Times New Roman"/>
          <w:sz w:val="28"/>
          <w:szCs w:val="28"/>
        </w:rPr>
        <w:t>»</w:t>
      </w:r>
      <w:r w:rsidR="00356DD3">
        <w:rPr>
          <w:rFonts w:ascii="Times New Roman" w:hAnsi="Times New Roman" w:cs="Times New Roman"/>
          <w:sz w:val="28"/>
          <w:szCs w:val="28"/>
        </w:rPr>
        <w:t xml:space="preserve"> - 25</w:t>
      </w:r>
      <w:r w:rsidRPr="00247AFC">
        <w:rPr>
          <w:rFonts w:ascii="Times New Roman" w:hAnsi="Times New Roman" w:cs="Times New Roman"/>
          <w:sz w:val="28"/>
          <w:szCs w:val="28"/>
        </w:rPr>
        <w:t xml:space="preserve"> казаков, казачий хор </w:t>
      </w:r>
      <w:r w:rsidR="00D97B89">
        <w:rPr>
          <w:rFonts w:ascii="Times New Roman" w:hAnsi="Times New Roman" w:cs="Times New Roman"/>
          <w:sz w:val="28"/>
          <w:szCs w:val="28"/>
        </w:rPr>
        <w:t>«</w:t>
      </w:r>
      <w:r w:rsidRPr="00247AFC">
        <w:rPr>
          <w:rFonts w:ascii="Times New Roman" w:hAnsi="Times New Roman" w:cs="Times New Roman"/>
          <w:sz w:val="28"/>
          <w:szCs w:val="28"/>
        </w:rPr>
        <w:t>Казачий круг</w:t>
      </w:r>
      <w:r w:rsidR="00D97B89">
        <w:rPr>
          <w:rFonts w:ascii="Times New Roman" w:hAnsi="Times New Roman" w:cs="Times New Roman"/>
          <w:sz w:val="28"/>
          <w:szCs w:val="28"/>
        </w:rPr>
        <w:t>»</w:t>
      </w:r>
      <w:r w:rsidRPr="00247AFC">
        <w:rPr>
          <w:rFonts w:ascii="Times New Roman" w:hAnsi="Times New Roman" w:cs="Times New Roman"/>
          <w:sz w:val="28"/>
          <w:szCs w:val="28"/>
        </w:rPr>
        <w:t xml:space="preserve"> - 20 казаков, творческий коллектив</w:t>
      </w:r>
      <w:r w:rsidR="002037B0">
        <w:rPr>
          <w:rFonts w:ascii="Times New Roman" w:hAnsi="Times New Roman" w:cs="Times New Roman"/>
          <w:sz w:val="28"/>
          <w:szCs w:val="28"/>
        </w:rPr>
        <w:t xml:space="preserve"> детского сада № 83 г. Сочи</w:t>
      </w:r>
      <w:r w:rsidRPr="00247AFC">
        <w:rPr>
          <w:rFonts w:ascii="Times New Roman" w:hAnsi="Times New Roman" w:cs="Times New Roman"/>
          <w:sz w:val="28"/>
          <w:szCs w:val="28"/>
        </w:rPr>
        <w:t xml:space="preserve"> </w:t>
      </w:r>
      <w:r w:rsidR="00D97B89">
        <w:rPr>
          <w:rFonts w:ascii="Times New Roman" w:hAnsi="Times New Roman" w:cs="Times New Roman"/>
          <w:sz w:val="28"/>
          <w:szCs w:val="28"/>
        </w:rPr>
        <w:t>«</w:t>
      </w:r>
      <w:r w:rsidR="002037B0">
        <w:rPr>
          <w:rFonts w:ascii="Times New Roman" w:hAnsi="Times New Roman" w:cs="Times New Roman"/>
          <w:sz w:val="28"/>
          <w:szCs w:val="28"/>
        </w:rPr>
        <w:t>Казачек» - 60</w:t>
      </w:r>
      <w:r w:rsidRPr="00247AFC">
        <w:rPr>
          <w:rFonts w:ascii="Times New Roman" w:hAnsi="Times New Roman" w:cs="Times New Roman"/>
          <w:sz w:val="28"/>
          <w:szCs w:val="28"/>
        </w:rPr>
        <w:t xml:space="preserve"> человек и молодежный казачий военно-историчес</w:t>
      </w:r>
      <w:r w:rsidR="002037B0">
        <w:rPr>
          <w:rFonts w:ascii="Times New Roman" w:hAnsi="Times New Roman" w:cs="Times New Roman"/>
          <w:sz w:val="28"/>
          <w:szCs w:val="28"/>
        </w:rPr>
        <w:t xml:space="preserve">кий клуб </w:t>
      </w:r>
      <w:r w:rsidR="00D97B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7B0">
        <w:rPr>
          <w:rFonts w:ascii="Times New Roman" w:hAnsi="Times New Roman" w:cs="Times New Roman"/>
          <w:sz w:val="28"/>
          <w:szCs w:val="28"/>
        </w:rPr>
        <w:t>Даховский</w:t>
      </w:r>
      <w:proofErr w:type="spellEnd"/>
      <w:r w:rsidR="002037B0">
        <w:rPr>
          <w:rFonts w:ascii="Times New Roman" w:hAnsi="Times New Roman" w:cs="Times New Roman"/>
          <w:sz w:val="28"/>
          <w:szCs w:val="28"/>
        </w:rPr>
        <w:t xml:space="preserve"> редут</w:t>
      </w:r>
      <w:r w:rsidR="00D97B89">
        <w:rPr>
          <w:rFonts w:ascii="Times New Roman" w:hAnsi="Times New Roman" w:cs="Times New Roman"/>
          <w:sz w:val="28"/>
          <w:szCs w:val="28"/>
        </w:rPr>
        <w:t>»</w:t>
      </w:r>
      <w:r w:rsidR="002037B0">
        <w:rPr>
          <w:rFonts w:ascii="Times New Roman" w:hAnsi="Times New Roman" w:cs="Times New Roman"/>
          <w:sz w:val="28"/>
          <w:szCs w:val="28"/>
        </w:rPr>
        <w:t xml:space="preserve"> – 20 </w:t>
      </w:r>
      <w:r w:rsidRPr="00247AFC">
        <w:rPr>
          <w:rFonts w:ascii="Times New Roman" w:hAnsi="Times New Roman" w:cs="Times New Roman"/>
          <w:sz w:val="28"/>
          <w:szCs w:val="28"/>
        </w:rPr>
        <w:t>казаков.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способствовало созданию условий для эффективного управления требуемыми программными ресурсами, сочетания комплексного научного подхода к организации процесса совершенствования единой государственной политики в отношении кубанского казачества и патриотического воспитания населения города с рациональным расходованием финансовых средств.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 xml:space="preserve">Разработка и реализация механизма государственной поддержки районных казачьих обществ в рамках муниципальной программы </w:t>
      </w:r>
      <w:r w:rsidR="002B3147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2B3147">
        <w:rPr>
          <w:rFonts w:ascii="Times New Roman" w:hAnsi="Times New Roman" w:cs="Times New Roman"/>
          <w:sz w:val="28"/>
          <w:szCs w:val="28"/>
        </w:rPr>
        <w:t xml:space="preserve"> </w:t>
      </w:r>
      <w:r w:rsidR="002B3147">
        <w:rPr>
          <w:rFonts w:ascii="Times New Roman" w:hAnsi="Times New Roman" w:cs="Times New Roman"/>
          <w:sz w:val="28"/>
          <w:szCs w:val="28"/>
        </w:rPr>
        <w:t>«</w:t>
      </w:r>
      <w:r w:rsidRPr="002B3147">
        <w:rPr>
          <w:rFonts w:ascii="Times New Roman" w:hAnsi="Times New Roman" w:cs="Times New Roman"/>
          <w:sz w:val="28"/>
          <w:szCs w:val="28"/>
        </w:rPr>
        <w:t xml:space="preserve">Поддержка районных социально ориентированных казачьих обществ </w:t>
      </w:r>
      <w:r w:rsidR="002B3147" w:rsidRPr="002B3147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2B3147">
        <w:rPr>
          <w:rFonts w:ascii="Times New Roman" w:hAnsi="Times New Roman" w:cs="Times New Roman"/>
          <w:sz w:val="28"/>
          <w:szCs w:val="28"/>
        </w:rPr>
        <w:t>Черноморского окружного казачьего общества Кубанского войскового казачьего общества</w:t>
      </w:r>
      <w:r w:rsidR="002B3147">
        <w:rPr>
          <w:rFonts w:ascii="Times New Roman" w:hAnsi="Times New Roman" w:cs="Times New Roman"/>
          <w:sz w:val="28"/>
          <w:szCs w:val="28"/>
        </w:rPr>
        <w:t>»</w:t>
      </w:r>
      <w:r w:rsidRPr="002B3147">
        <w:rPr>
          <w:rFonts w:ascii="Times New Roman" w:hAnsi="Times New Roman" w:cs="Times New Roman"/>
          <w:sz w:val="28"/>
          <w:szCs w:val="28"/>
        </w:rPr>
        <w:t xml:space="preserve"> позволят использовать опыт ранее реализованных муниципальных программ и придать процессу возрождения и становления </w:t>
      </w:r>
      <w:r w:rsidR="002B3147">
        <w:rPr>
          <w:rFonts w:ascii="Times New Roman" w:hAnsi="Times New Roman" w:cs="Times New Roman"/>
          <w:sz w:val="28"/>
          <w:szCs w:val="28"/>
        </w:rPr>
        <w:t>К</w:t>
      </w:r>
      <w:r w:rsidRPr="002B3147">
        <w:rPr>
          <w:rFonts w:ascii="Times New Roman" w:hAnsi="Times New Roman" w:cs="Times New Roman"/>
          <w:sz w:val="28"/>
          <w:szCs w:val="28"/>
        </w:rPr>
        <w:t>убанского казачества устойчивый, целенаправленный характер.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Краснодарского края.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обеспечивает единство содержательной части муниципальной программы с созданием и использованием финансовых и организационных механизмов ее реализации, контролем за промежуточными и конечными результатами выполнения </w:t>
      </w:r>
      <w:r w:rsidRPr="002B314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комплексный подход в решении поставленных задач.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Перечисленные проблемы делают решение поставленных задач невозможным без объединения их в рамках муниципальной программы. Использование программно-целевого метода направлено на создание условий эффективного управления ресурсами, в том числе финансовыми.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Однако применение программно-целевого метода влечет за собой определенные риски, которые могут существенным образом повлиять на достижение запланированных результатов. Управление рисками реализации муниципальной программы включает в себя: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муниципальной программы;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текущий мониторинг наступления рисков;</w:t>
      </w:r>
    </w:p>
    <w:p w:rsidR="003A63A2" w:rsidRPr="002B3147" w:rsidRDefault="003A63A2" w:rsidP="007E7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47">
        <w:rPr>
          <w:rFonts w:ascii="Times New Roman" w:hAnsi="Times New Roman" w:cs="Times New Roman"/>
          <w:sz w:val="28"/>
          <w:szCs w:val="28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2914F7" w:rsidRDefault="002914F7" w:rsidP="002914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F7" w:rsidRPr="00395D57" w:rsidRDefault="002914F7" w:rsidP="002914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E9">
        <w:rPr>
          <w:rFonts w:ascii="Times New Roman" w:hAnsi="Times New Roman" w:cs="Times New Roman"/>
          <w:b/>
          <w:sz w:val="28"/>
          <w:szCs w:val="28"/>
        </w:rPr>
        <w:t>2. Описание рисков реализации муниципальной программы</w:t>
      </w:r>
    </w:p>
    <w:p w:rsidR="005512E9" w:rsidRDefault="005512E9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 существенное влияние оказывают следующие группы рисков: финансовые, правовые и организационные.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 xml:space="preserve">Наиболее значимым финансовым риском является недостаток финансирования муниципальной программы, причины возникновения которого, в большей степени, определяются внешними факторами: </w:t>
      </w:r>
      <w:proofErr w:type="spellStart"/>
      <w:r w:rsidRPr="0052596D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52596D">
        <w:rPr>
          <w:rFonts w:ascii="Times New Roman" w:hAnsi="Times New Roman" w:cs="Times New Roman"/>
          <w:sz w:val="28"/>
          <w:szCs w:val="28"/>
        </w:rPr>
        <w:t xml:space="preserve"> (выпадение) доходов бюджета города Сочи, увеличение непредвиденных расходов бюджета города Сочи, что приводит к пересмотру финансирования ранее принятых расходных обязательств.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 xml:space="preserve">Наступление данного риска может повлечь за собой полное или частичное невыполнение мероприятий и, как следствие, </w:t>
      </w:r>
      <w:proofErr w:type="spellStart"/>
      <w:r w:rsidRPr="0052596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2596D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муниципальной программы.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недостатком финансирования муниципальной программы, осуществляются при помощи следующих мер: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соблюдение принципа эффективности использования бюджетных средств;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составление и исполнение ежемесячного графика финансирования и своевременное использование средств при реализации мероприятий муниципальной программы;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привлечение дополнительных средств, в том числе из краевого бюджета и внебюджетных источников финансирования;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 xml:space="preserve">Правовые риски реализации муниципальной программы связаны с </w:t>
      </w:r>
      <w:r w:rsidRPr="0052596D">
        <w:rPr>
          <w:rFonts w:ascii="Times New Roman" w:hAnsi="Times New Roman" w:cs="Times New Roman"/>
          <w:sz w:val="28"/>
          <w:szCs w:val="28"/>
        </w:rPr>
        <w:lastRenderedPageBreak/>
        <w:t>возможными изменениями бюджетного законодательства Российской Федерации.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В первую очередь данный риск может оказать влияние на изменение условий реализации мероприятий муниципальной программы.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рисков, связанных с изменением бюджетного законодательства Российской Федерации, осуществляются при помощи следующих мер: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регулярный мониторинг изменений бюджетного законодательства Российской Федерации;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проведение при необходимости корректировки муниципальной программы и реализация мероприятий с учетом результатов проводимого мониторинга и изменений бюджетного законодательства Российской Федерации.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К организационным рискам реализации муниципальной программы можно отнести несогласованность и отсутствие должной координации действий участников муниципальной программы. Данный риск может повлечь за собой невыполнение цели и задачи, снижение эффективности использования ресурсов и качества выполнения мероприятий муниципальной программы.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Снижение вероятности и минимизация последствий наступления риска осуществляются при помощи следующих мер: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обеспечение контроля за координацией действий участников муниципальной программы;</w:t>
      </w:r>
    </w:p>
    <w:p w:rsidR="0052596D" w:rsidRP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- заблаговременное составление плана закупок, отбор и привлечение к выполнению работ (оказанию услуг) квалифицированных исполнителей, формирование четких и исчерпывающих требований к результатам работ (услуг), ужесточение условий исполнения контрактных обязательств и применение штрафных санкций, при необходимости - замена исполнителей работ (услуг).</w:t>
      </w:r>
    </w:p>
    <w:p w:rsidR="0052596D" w:rsidRDefault="0052596D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96D">
        <w:rPr>
          <w:rFonts w:ascii="Times New Roman" w:hAnsi="Times New Roman" w:cs="Times New Roman"/>
          <w:sz w:val="28"/>
          <w:szCs w:val="28"/>
        </w:rPr>
        <w:t>Учитывая, что муниципальной программой предусмотрено формирование системы текущего и оперативного управления, контроля и мониторинга достижения целевых показателей, риск наступления негативных последствий от реализации муниципальной программы будет минимален.</w:t>
      </w:r>
    </w:p>
    <w:p w:rsidR="001634AB" w:rsidRDefault="001634AB" w:rsidP="001634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AB" w:rsidRDefault="001634AB" w:rsidP="001634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512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  <w:r w:rsidRPr="005512E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634AB" w:rsidRDefault="001634AB" w:rsidP="001634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4AB" w:rsidRDefault="001634AB" w:rsidP="00163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реализуемые муниципальной программой на </w:t>
      </w:r>
      <w:r w:rsidRPr="004D005F">
        <w:rPr>
          <w:rFonts w:ascii="Times New Roman" w:hAnsi="Times New Roman" w:cs="Times New Roman"/>
          <w:sz w:val="28"/>
          <w:szCs w:val="28"/>
        </w:rPr>
        <w:t xml:space="preserve">2022-2023 годы </w:t>
      </w:r>
      <w:r>
        <w:rPr>
          <w:rFonts w:ascii="Times New Roman" w:hAnsi="Times New Roman" w:cs="Times New Roman"/>
          <w:sz w:val="28"/>
          <w:szCs w:val="28"/>
        </w:rPr>
        <w:t>утверждены и соответствуют решению Городского Собрания Сочи муниципального образования городской округ город-курорт Сочи Краснодарского края от 24</w:t>
      </w:r>
      <w:r w:rsidR="00B56D6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56D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73 «О бюджете города Сочи на 2021 год</w:t>
      </w:r>
      <w:r w:rsidR="00B5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2022-2023 годов».</w:t>
      </w:r>
    </w:p>
    <w:p w:rsidR="001634AB" w:rsidRPr="00C06366" w:rsidRDefault="001634AB" w:rsidP="001634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запланированные муниципальной программой на 2024 год</w:t>
      </w:r>
      <w:r w:rsidRPr="004D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утверждены в соответствии с действующей муниципальной программой города Сочи «</w:t>
      </w:r>
      <w:r w:rsidR="00B56D62">
        <w:rPr>
          <w:rFonts w:ascii="Times New Roman" w:hAnsi="Times New Roman" w:cs="Times New Roman"/>
          <w:sz w:val="28"/>
          <w:szCs w:val="28"/>
        </w:rPr>
        <w:t>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34AB" w:rsidRDefault="001634AB" w:rsidP="001634AB">
      <w:pPr>
        <w:rPr>
          <w:rFonts w:ascii="Times New Roman" w:hAnsi="Times New Roman" w:cs="Times New Roman"/>
          <w:sz w:val="24"/>
          <w:szCs w:val="24"/>
        </w:rPr>
      </w:pPr>
    </w:p>
    <w:p w:rsidR="002914F7" w:rsidRDefault="00250E0B" w:rsidP="0029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14F7">
        <w:rPr>
          <w:rFonts w:ascii="Times New Roman" w:hAnsi="Times New Roman" w:cs="Times New Roman"/>
          <w:sz w:val="28"/>
          <w:szCs w:val="28"/>
        </w:rPr>
        <w:t xml:space="preserve">ачальник управления по делам казачества </w:t>
      </w:r>
    </w:p>
    <w:p w:rsidR="002914F7" w:rsidRDefault="002914F7" w:rsidP="0029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военным вопросам </w:t>
      </w:r>
      <w:r w:rsidRPr="00CD10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14F7" w:rsidRDefault="002914F7" w:rsidP="0029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B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F7" w:rsidRPr="006C2FA4" w:rsidRDefault="002914F7" w:rsidP="00291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10B1">
        <w:rPr>
          <w:rFonts w:ascii="Times New Roman" w:hAnsi="Times New Roman" w:cs="Times New Roman"/>
          <w:sz w:val="28"/>
          <w:szCs w:val="28"/>
        </w:rPr>
        <w:t>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 </w:t>
      </w:r>
      <w:r w:rsidRPr="0072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="00250E0B">
        <w:rPr>
          <w:rFonts w:ascii="Times New Roman" w:hAnsi="Times New Roman" w:cs="Times New Roman"/>
          <w:sz w:val="28"/>
          <w:szCs w:val="28"/>
        </w:rPr>
        <w:t>С.Г. Ромащенко</w:t>
      </w:r>
    </w:p>
    <w:p w:rsidR="009B3D95" w:rsidRDefault="009B3D95" w:rsidP="005259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B3D95" w:rsidSect="0052596D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18" w:rsidRDefault="00463C18" w:rsidP="006113C8">
      <w:pPr>
        <w:spacing w:after="0" w:line="240" w:lineRule="auto"/>
      </w:pPr>
      <w:r>
        <w:separator/>
      </w:r>
    </w:p>
  </w:endnote>
  <w:endnote w:type="continuationSeparator" w:id="0">
    <w:p w:rsidR="00463C18" w:rsidRDefault="00463C18" w:rsidP="006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18" w:rsidRDefault="00463C18" w:rsidP="006113C8">
      <w:pPr>
        <w:spacing w:after="0" w:line="240" w:lineRule="auto"/>
      </w:pPr>
      <w:r>
        <w:separator/>
      </w:r>
    </w:p>
  </w:footnote>
  <w:footnote w:type="continuationSeparator" w:id="0">
    <w:p w:rsidR="00463C18" w:rsidRDefault="00463C18" w:rsidP="006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414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3C8" w:rsidRPr="0019035A" w:rsidRDefault="006113C8">
        <w:pPr>
          <w:pStyle w:val="a3"/>
          <w:jc w:val="center"/>
          <w:rPr>
            <w:rFonts w:ascii="Times New Roman" w:hAnsi="Times New Roman" w:cs="Times New Roman"/>
          </w:rPr>
        </w:pPr>
        <w:r w:rsidRPr="0019035A">
          <w:rPr>
            <w:rFonts w:ascii="Times New Roman" w:hAnsi="Times New Roman" w:cs="Times New Roman"/>
          </w:rPr>
          <w:fldChar w:fldCharType="begin"/>
        </w:r>
        <w:r w:rsidRPr="0019035A">
          <w:rPr>
            <w:rFonts w:ascii="Times New Roman" w:hAnsi="Times New Roman" w:cs="Times New Roman"/>
          </w:rPr>
          <w:instrText>PAGE   \* MERGEFORMAT</w:instrText>
        </w:r>
        <w:r w:rsidRPr="0019035A">
          <w:rPr>
            <w:rFonts w:ascii="Times New Roman" w:hAnsi="Times New Roman" w:cs="Times New Roman"/>
          </w:rPr>
          <w:fldChar w:fldCharType="separate"/>
        </w:r>
        <w:r w:rsidR="00250E0B">
          <w:rPr>
            <w:rFonts w:ascii="Times New Roman" w:hAnsi="Times New Roman" w:cs="Times New Roman"/>
            <w:noProof/>
          </w:rPr>
          <w:t>6</w:t>
        </w:r>
        <w:r w:rsidRPr="0019035A">
          <w:rPr>
            <w:rFonts w:ascii="Times New Roman" w:hAnsi="Times New Roman" w:cs="Times New Roman"/>
          </w:rPr>
          <w:fldChar w:fldCharType="end"/>
        </w:r>
      </w:p>
    </w:sdtContent>
  </w:sdt>
  <w:p w:rsidR="006113C8" w:rsidRDefault="006113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26762"/>
    <w:rsid w:val="00047FC2"/>
    <w:rsid w:val="000E3F98"/>
    <w:rsid w:val="00115411"/>
    <w:rsid w:val="0012504B"/>
    <w:rsid w:val="00132C40"/>
    <w:rsid w:val="00134664"/>
    <w:rsid w:val="0015721F"/>
    <w:rsid w:val="001634AB"/>
    <w:rsid w:val="0019035A"/>
    <w:rsid w:val="001A40CA"/>
    <w:rsid w:val="001B2E36"/>
    <w:rsid w:val="001B52E3"/>
    <w:rsid w:val="002037B0"/>
    <w:rsid w:val="002101B5"/>
    <w:rsid w:val="00247AFC"/>
    <w:rsid w:val="00250E0B"/>
    <w:rsid w:val="00271D07"/>
    <w:rsid w:val="0027344F"/>
    <w:rsid w:val="002914F7"/>
    <w:rsid w:val="002A04D8"/>
    <w:rsid w:val="002B3147"/>
    <w:rsid w:val="002F1569"/>
    <w:rsid w:val="00311BBB"/>
    <w:rsid w:val="00343AB4"/>
    <w:rsid w:val="0035202A"/>
    <w:rsid w:val="00356DD3"/>
    <w:rsid w:val="00394A96"/>
    <w:rsid w:val="003A63A2"/>
    <w:rsid w:val="003B71F7"/>
    <w:rsid w:val="00405247"/>
    <w:rsid w:val="004319D9"/>
    <w:rsid w:val="00463C18"/>
    <w:rsid w:val="00477D0D"/>
    <w:rsid w:val="004B4C24"/>
    <w:rsid w:val="00504B8E"/>
    <w:rsid w:val="0052596D"/>
    <w:rsid w:val="00531B06"/>
    <w:rsid w:val="005512E9"/>
    <w:rsid w:val="005630F9"/>
    <w:rsid w:val="0057457A"/>
    <w:rsid w:val="005B63D2"/>
    <w:rsid w:val="005D01C3"/>
    <w:rsid w:val="006019AE"/>
    <w:rsid w:val="006113C8"/>
    <w:rsid w:val="00637D66"/>
    <w:rsid w:val="006E3EB8"/>
    <w:rsid w:val="006F5E95"/>
    <w:rsid w:val="007805A1"/>
    <w:rsid w:val="007D0132"/>
    <w:rsid w:val="007E71B1"/>
    <w:rsid w:val="00833033"/>
    <w:rsid w:val="00846AA5"/>
    <w:rsid w:val="008A12B8"/>
    <w:rsid w:val="008A69FC"/>
    <w:rsid w:val="008B3F63"/>
    <w:rsid w:val="008D0D0E"/>
    <w:rsid w:val="00954C35"/>
    <w:rsid w:val="009B3D95"/>
    <w:rsid w:val="009C5EE0"/>
    <w:rsid w:val="009F3E95"/>
    <w:rsid w:val="00A12743"/>
    <w:rsid w:val="00A4236A"/>
    <w:rsid w:val="00A87BF4"/>
    <w:rsid w:val="00A87FEE"/>
    <w:rsid w:val="00B369D0"/>
    <w:rsid w:val="00B445B6"/>
    <w:rsid w:val="00B56D62"/>
    <w:rsid w:val="00B67329"/>
    <w:rsid w:val="00C13EC7"/>
    <w:rsid w:val="00C357FF"/>
    <w:rsid w:val="00CC06BB"/>
    <w:rsid w:val="00CC0DA2"/>
    <w:rsid w:val="00CD035E"/>
    <w:rsid w:val="00CD2541"/>
    <w:rsid w:val="00CD7A12"/>
    <w:rsid w:val="00CF7344"/>
    <w:rsid w:val="00D3211A"/>
    <w:rsid w:val="00D97B89"/>
    <w:rsid w:val="00DD6543"/>
    <w:rsid w:val="00E71150"/>
    <w:rsid w:val="00E86BBD"/>
    <w:rsid w:val="00EA5D94"/>
    <w:rsid w:val="00EC15E1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1439"/>
  <w15:chartTrackingRefBased/>
  <w15:docId w15:val="{23E6501D-F762-440D-940D-1C6A8BF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4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3C8"/>
  </w:style>
  <w:style w:type="paragraph" w:styleId="a5">
    <w:name w:val="footer"/>
    <w:basedOn w:val="a"/>
    <w:link w:val="a6"/>
    <w:uiPriority w:val="99"/>
    <w:unhideWhenUsed/>
    <w:rsid w:val="0061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3C8"/>
  </w:style>
  <w:style w:type="paragraph" w:styleId="a7">
    <w:name w:val="Balloon Text"/>
    <w:basedOn w:val="a"/>
    <w:link w:val="a8"/>
    <w:uiPriority w:val="99"/>
    <w:semiHidden/>
    <w:unhideWhenUsed/>
    <w:rsid w:val="008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86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144F8641AC89D7FB2EE6CF06D0389B28B21EF65EC83837924BF3A2E8CA564CB35DF8517E71CF5DQBiCG%20" TargetMode="External"/><Relationship Id="rId13" Type="http://schemas.openxmlformats.org/officeDocument/2006/relationships/hyperlink" Target="consultantplus://offline/ref=183B97EDC3F58534E66B7614F2BED9405B6D269759E6C685C04CAB65CAD89B003C196B7C16AA89F4E96100E443l0jAN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7B7B002DE6A5F919970A42902DF383D3F370E3CF0CDB67C37EB449A90ECE6D65D215AAF1AA815B46AB41F85BQ6i0G%20" TargetMode="External"/><Relationship Id="rId12" Type="http://schemas.openxmlformats.org/officeDocument/2006/relationships/hyperlink" Target="consultantplus://offline/ref=183B97EDC3F58534E66B7614F2BED9405B6D269759E6C685C04CAB65CAD89B002E19337017AB97F7EA7456B5055E79E17882A1441EE41A6ElCj0N" TargetMode="External"/><Relationship Id="rId17" Type="http://schemas.openxmlformats.org/officeDocument/2006/relationships/hyperlink" Target="consultantplus://offline/ref=183B97EDC3F58534E66B6819E4D2844458627D9258E5CDDA9513F0389DD1915769566A3253A696F4EA7C07ED4A5F25A42C91A0461EE61972C3D469l7j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B97EDC3F58534E66B7614F2BED9405861259752E3C685C04CAB65CAD89B003C196B7C16AA89F4E96100E443l0jA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7B002DE6A5F919970A42902DF383D3F577E2CC07DB67C37EB449A90ECE6D65D215AAF1AA815B46AB41F85BQ6i0G%20" TargetMode="External"/><Relationship Id="rId11" Type="http://schemas.openxmlformats.org/officeDocument/2006/relationships/hyperlink" Target="consultantplus://offline/ref=C17B7B002DE6A5F91997144F8641AC89D7FB2EE6C609D5349E21EF14FE07C43A309D14F6B7F9925948AB43F0476273CDQ5iFG%2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3B97EDC3F58534E66B6819E4D2844458627D9258E5CDDA9513F0389DD1915769566A2053FE9AF5EB6102E75F0974E2l7j8N" TargetMode="External"/><Relationship Id="rId10" Type="http://schemas.openxmlformats.org/officeDocument/2006/relationships/hyperlink" Target="consultantplus://offline/ref=C17B7B002DE6A5F91997144F8641AC89D7FB2EE6C909D7309F21EF14FE07C43A309D14F6B7F9925948AB43F0476273CDQ5iFG%2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17B7B002DE6A5F91997144F8641AC89D7FB2EE6CB08D6399621EF14FE07C43A309D14F6B7F9925948AB43F0476273CDQ5iFG%20" TargetMode="External"/><Relationship Id="rId14" Type="http://schemas.openxmlformats.org/officeDocument/2006/relationships/hyperlink" Target="consultantplus://offline/ref=183B97EDC3F58534E66B7614F2BED9405B6D269759E6C685C04CAB65CAD89B003C196B7C16AA89F4E96100E443l0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Яйлаханян Тамара Викторовна</cp:lastModifiedBy>
  <cp:revision>18</cp:revision>
  <cp:lastPrinted>2021-07-14T11:35:00Z</cp:lastPrinted>
  <dcterms:created xsi:type="dcterms:W3CDTF">2021-07-06T10:25:00Z</dcterms:created>
  <dcterms:modified xsi:type="dcterms:W3CDTF">2021-08-16T08:24:00Z</dcterms:modified>
</cp:coreProperties>
</file>