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66" w:rsidRPr="00565AD3" w:rsidRDefault="00192F66" w:rsidP="00192F66">
      <w:pPr>
        <w:spacing w:after="1"/>
        <w:ind w:left="467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AD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565AD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2F66" w:rsidRDefault="00192F66" w:rsidP="00192F66">
      <w:pPr>
        <w:spacing w:after="1"/>
        <w:ind w:left="4678"/>
        <w:contextualSpacing/>
        <w:jc w:val="right"/>
        <w:rPr>
          <w:rFonts w:ascii="Times New Roman" w:hAnsi="Times New Roman" w:cs="Times New Roman"/>
          <w:sz w:val="28"/>
        </w:rPr>
      </w:pPr>
      <w:r w:rsidRPr="00565A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городской округ </w:t>
      </w:r>
    </w:p>
    <w:p w:rsidR="00192F66" w:rsidRPr="00565AD3" w:rsidRDefault="00192F66" w:rsidP="00192F66">
      <w:pPr>
        <w:spacing w:after="1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город-курорт Сочи Краснодарского края</w:t>
      </w:r>
    </w:p>
    <w:p w:rsidR="00192F66" w:rsidRPr="00362C96" w:rsidRDefault="00192F66" w:rsidP="00192F66">
      <w:pPr>
        <w:spacing w:after="0"/>
        <w:ind w:left="485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5AD3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5521CB" w:rsidRPr="005521CB" w:rsidRDefault="005521CB" w:rsidP="00EB2644">
      <w:pPr>
        <w:ind w:left="5529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21CB" w:rsidRPr="005521CB" w:rsidRDefault="005521CB" w:rsidP="005521CB">
      <w:pPr>
        <w:ind w:left="6096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521CB" w:rsidRPr="005521CB" w:rsidRDefault="005521CB" w:rsidP="005521C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5521CB" w:rsidRPr="003D409D" w:rsidRDefault="003D409D" w:rsidP="003D409D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3D409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D409D" w:rsidRDefault="003D409D" w:rsidP="003D409D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9D">
        <w:rPr>
          <w:rFonts w:ascii="Times New Roman" w:hAnsi="Times New Roman" w:cs="Times New Roman"/>
          <w:b/>
          <w:sz w:val="28"/>
          <w:szCs w:val="28"/>
        </w:rPr>
        <w:t>определения начальной</w:t>
      </w:r>
      <w:r w:rsidR="00D971B3">
        <w:rPr>
          <w:rFonts w:ascii="Times New Roman" w:hAnsi="Times New Roman" w:cs="Times New Roman"/>
          <w:b/>
          <w:sz w:val="28"/>
          <w:szCs w:val="28"/>
        </w:rPr>
        <w:t xml:space="preserve"> (минимальной)</w:t>
      </w:r>
      <w:r w:rsidRPr="003D409D">
        <w:rPr>
          <w:rFonts w:ascii="Times New Roman" w:hAnsi="Times New Roman" w:cs="Times New Roman"/>
          <w:b/>
          <w:sz w:val="28"/>
          <w:szCs w:val="28"/>
        </w:rPr>
        <w:t xml:space="preserve"> цены предмета </w:t>
      </w:r>
      <w:r w:rsidR="00C46431">
        <w:rPr>
          <w:rFonts w:ascii="Times New Roman" w:hAnsi="Times New Roman" w:cs="Times New Roman"/>
          <w:b/>
          <w:sz w:val="28"/>
          <w:szCs w:val="28"/>
        </w:rPr>
        <w:t>торгов</w:t>
      </w:r>
      <w:r w:rsidRPr="003D409D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02564F" w:rsidRDefault="0002564F" w:rsidP="003D409D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4F" w:rsidRPr="007324F7" w:rsidRDefault="006F0DA6" w:rsidP="007324F7">
      <w:pPr>
        <w:spacing w:after="1" w:line="280" w:lineRule="atLeast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Базовый размер платы </w:t>
      </w:r>
      <w:r w:rsidRPr="005521CB">
        <w:rPr>
          <w:rFonts w:ascii="Times New Roman" w:hAnsi="Times New Roman" w:cs="Times New Roman"/>
          <w:sz w:val="28"/>
          <w:szCs w:val="28"/>
        </w:rPr>
        <w:t>за размещение нестационарных торговых объектов</w:t>
      </w:r>
      <w:r w:rsidR="00CE2349">
        <w:rPr>
          <w:rFonts w:ascii="Times New Roman" w:hAnsi="Times New Roman" w:cs="Times New Roman"/>
          <w:sz w:val="28"/>
          <w:szCs w:val="28"/>
        </w:rPr>
        <w:t xml:space="preserve"> (С)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CE2349">
        <w:rPr>
          <w:rFonts w:ascii="Times New Roman" w:hAnsi="Times New Roman" w:cs="Times New Roman"/>
          <w:sz w:val="28"/>
          <w:szCs w:val="28"/>
        </w:rPr>
        <w:t>танавливается исходя из средних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349">
        <w:rPr>
          <w:rFonts w:ascii="Times New Roman" w:hAnsi="Times New Roman" w:cs="Times New Roman"/>
          <w:sz w:val="28"/>
          <w:szCs w:val="28"/>
        </w:rPr>
        <w:t>й удельных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E234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</w:t>
      </w:r>
      <w:r w:rsidR="00CE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ра</w:t>
      </w:r>
      <w:r w:rsidR="00CE2349">
        <w:rPr>
          <w:rFonts w:ascii="Times New Roman" w:hAnsi="Times New Roman" w:cs="Times New Roman"/>
          <w:sz w:val="28"/>
          <w:szCs w:val="28"/>
        </w:rPr>
        <w:t xml:space="preserve">зрешенного использования в составе земель населенных пунктов Краснодарского края в разрезе муниципальных районов (городских округов) Краснодарского края, утвержденных </w:t>
      </w:r>
      <w:r w:rsidR="007324F7">
        <w:rPr>
          <w:rFonts w:ascii="Times New Roman" w:hAnsi="Times New Roman" w:cs="Times New Roman"/>
          <w:sz w:val="28"/>
        </w:rPr>
        <w:t>П</w:t>
      </w:r>
      <w:r w:rsidR="0002564F" w:rsidRPr="007324F7">
        <w:rPr>
          <w:rFonts w:ascii="Times New Roman" w:hAnsi="Times New Roman" w:cs="Times New Roman"/>
          <w:sz w:val="28"/>
        </w:rPr>
        <w:t>риказом департамента имущественных отношений Кра</w:t>
      </w:r>
      <w:r w:rsidR="000A4C3C">
        <w:rPr>
          <w:rFonts w:ascii="Times New Roman" w:hAnsi="Times New Roman" w:cs="Times New Roman"/>
          <w:sz w:val="28"/>
        </w:rPr>
        <w:t xml:space="preserve">снодарского края от 14.12.2016 </w:t>
      </w:r>
      <w:r w:rsidR="007324F7">
        <w:rPr>
          <w:rFonts w:ascii="Times New Roman" w:hAnsi="Times New Roman" w:cs="Times New Roman"/>
          <w:sz w:val="28"/>
        </w:rPr>
        <w:t>№ 2640 «</w:t>
      </w:r>
      <w:r w:rsidR="0002564F" w:rsidRPr="007324F7">
        <w:rPr>
          <w:rFonts w:ascii="Times New Roman" w:hAnsi="Times New Roman" w:cs="Times New Roman"/>
          <w:sz w:val="28"/>
        </w:rPr>
        <w:t>Об утверждении результатов государственной кадастровой оценки земель населенных пунктов на территории Красн</w:t>
      </w:r>
      <w:r w:rsidR="007324F7">
        <w:rPr>
          <w:rFonts w:ascii="Times New Roman" w:hAnsi="Times New Roman" w:cs="Times New Roman"/>
          <w:sz w:val="28"/>
        </w:rPr>
        <w:t>одарского края»</w:t>
      </w:r>
      <w:r w:rsidR="00CE2349">
        <w:rPr>
          <w:rFonts w:ascii="Times New Roman" w:hAnsi="Times New Roman" w:cs="Times New Roman"/>
          <w:sz w:val="28"/>
        </w:rPr>
        <w:t xml:space="preserve"> и составляет 1 513,30 рублей за 1 квадратный метр в месяц</w:t>
      </w:r>
      <w:r w:rsidR="0002564F" w:rsidRPr="007324F7">
        <w:rPr>
          <w:rFonts w:ascii="Times New Roman" w:hAnsi="Times New Roman" w:cs="Times New Roman"/>
          <w:sz w:val="28"/>
        </w:rPr>
        <w:t>.</w:t>
      </w:r>
    </w:p>
    <w:p w:rsidR="0002564F" w:rsidRPr="003D409D" w:rsidRDefault="0002564F" w:rsidP="003D409D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CB" w:rsidRDefault="007324F7" w:rsidP="005521CB">
      <w:pPr>
        <w:spacing w:after="1"/>
        <w:contextualSpacing/>
        <w:jc w:val="center"/>
        <w:rPr>
          <w:rFonts w:ascii="Times New Roman" w:hAnsi="Times New Roman" w:cs="Times New Roman"/>
          <w:sz w:val="28"/>
        </w:rPr>
      </w:pPr>
      <w:r w:rsidRPr="007324F7">
        <w:rPr>
          <w:rFonts w:ascii="Times New Roman" w:hAnsi="Times New Roman" w:cs="Times New Roman"/>
          <w:sz w:val="28"/>
        </w:rPr>
        <w:t xml:space="preserve">Расчет </w:t>
      </w:r>
      <w:r w:rsidRPr="007324F7">
        <w:rPr>
          <w:rFonts w:ascii="Times New Roman" w:hAnsi="Times New Roman" w:cs="Times New Roman"/>
          <w:sz w:val="28"/>
          <w:szCs w:val="28"/>
        </w:rPr>
        <w:t>начальной (минимальной) цены предмета торгов на право заключения договора о размещении нестационарного торгового объекта</w:t>
      </w:r>
      <w:r>
        <w:rPr>
          <w:rFonts w:ascii="Times New Roman" w:hAnsi="Times New Roman" w:cs="Times New Roman"/>
          <w:sz w:val="28"/>
        </w:rPr>
        <w:t xml:space="preserve"> </w:t>
      </w:r>
      <w:r w:rsidRPr="007324F7">
        <w:rPr>
          <w:rFonts w:ascii="Times New Roman" w:hAnsi="Times New Roman" w:cs="Times New Roman"/>
          <w:sz w:val="28"/>
        </w:rPr>
        <w:t>осуществляется</w:t>
      </w:r>
      <w:r w:rsidR="00CE2349">
        <w:rPr>
          <w:rFonts w:ascii="Times New Roman" w:hAnsi="Times New Roman" w:cs="Times New Roman"/>
          <w:sz w:val="28"/>
        </w:rPr>
        <w:t xml:space="preserve"> по следующей формуле:</w:t>
      </w:r>
    </w:p>
    <w:p w:rsidR="00CE2349" w:rsidRPr="005521CB" w:rsidRDefault="00CE2349" w:rsidP="005521CB">
      <w:pPr>
        <w:spacing w:after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1CB" w:rsidRPr="005521CB" w:rsidRDefault="00175373" w:rsidP="005521CB">
      <w:pPr>
        <w:spacing w:after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521CB" w:rsidRPr="005521CB">
        <w:rPr>
          <w:rFonts w:ascii="Times New Roman" w:hAnsi="Times New Roman" w:cs="Times New Roman"/>
          <w:sz w:val="28"/>
          <w:szCs w:val="28"/>
        </w:rPr>
        <w:t xml:space="preserve"> = С</w:t>
      </w:r>
      <w:r w:rsidR="000B607F">
        <w:rPr>
          <w:rFonts w:ascii="Times New Roman" w:hAnsi="Times New Roman" w:cs="Times New Roman"/>
          <w:sz w:val="28"/>
          <w:szCs w:val="28"/>
        </w:rPr>
        <w:t xml:space="preserve"> х Кспец</w:t>
      </w:r>
      <w:r w:rsidRPr="0017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21CB" w:rsidRPr="005521CB">
        <w:rPr>
          <w:rFonts w:ascii="Times New Roman" w:hAnsi="Times New Roman" w:cs="Times New Roman"/>
          <w:sz w:val="28"/>
          <w:szCs w:val="28"/>
        </w:rPr>
        <w:t xml:space="preserve"> x Ксезон x </w:t>
      </w:r>
      <w:r w:rsidR="000B607F">
        <w:rPr>
          <w:rFonts w:ascii="Times New Roman" w:hAnsi="Times New Roman" w:cs="Times New Roman"/>
          <w:sz w:val="28"/>
          <w:szCs w:val="28"/>
        </w:rPr>
        <w:t>Ксел</w:t>
      </w:r>
      <w:r w:rsidR="0043558E">
        <w:rPr>
          <w:rFonts w:ascii="Times New Roman" w:hAnsi="Times New Roman" w:cs="Times New Roman"/>
          <w:sz w:val="28"/>
          <w:szCs w:val="28"/>
        </w:rPr>
        <w:t xml:space="preserve"> х Р</w:t>
      </w:r>
      <w:r w:rsidR="005521CB" w:rsidRPr="005521CB">
        <w:rPr>
          <w:rFonts w:ascii="Times New Roman" w:hAnsi="Times New Roman" w:cs="Times New Roman"/>
          <w:sz w:val="28"/>
          <w:szCs w:val="28"/>
        </w:rPr>
        <w:t>, где:</w:t>
      </w:r>
    </w:p>
    <w:p w:rsidR="005521CB" w:rsidRPr="005521CB" w:rsidRDefault="005521CB" w:rsidP="005521C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5521CB" w:rsidRPr="005521CB" w:rsidRDefault="00175373" w:rsidP="005521CB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521CB" w:rsidRPr="005521CB">
        <w:rPr>
          <w:rFonts w:ascii="Times New Roman" w:hAnsi="Times New Roman" w:cs="Times New Roman"/>
          <w:sz w:val="28"/>
          <w:szCs w:val="28"/>
        </w:rPr>
        <w:t xml:space="preserve"> </w:t>
      </w:r>
      <w:r w:rsidR="00D971B3">
        <w:rPr>
          <w:rFonts w:ascii="Times New Roman" w:hAnsi="Times New Roman" w:cs="Times New Roman"/>
          <w:sz w:val="28"/>
          <w:szCs w:val="28"/>
        </w:rPr>
        <w:t>–</w:t>
      </w:r>
      <w:r w:rsidR="005521CB" w:rsidRPr="005521CB">
        <w:rPr>
          <w:rFonts w:ascii="Times New Roman" w:hAnsi="Times New Roman" w:cs="Times New Roman"/>
          <w:sz w:val="28"/>
          <w:szCs w:val="28"/>
        </w:rPr>
        <w:t xml:space="preserve"> начальная</w:t>
      </w:r>
      <w:r w:rsidR="00D971B3">
        <w:rPr>
          <w:rFonts w:ascii="Times New Roman" w:hAnsi="Times New Roman" w:cs="Times New Roman"/>
          <w:sz w:val="28"/>
          <w:szCs w:val="28"/>
        </w:rPr>
        <w:t xml:space="preserve"> (минимальная)</w:t>
      </w:r>
      <w:r w:rsidR="005521CB" w:rsidRPr="005521CB">
        <w:rPr>
          <w:rFonts w:ascii="Times New Roman" w:hAnsi="Times New Roman" w:cs="Times New Roman"/>
          <w:sz w:val="28"/>
          <w:szCs w:val="28"/>
        </w:rPr>
        <w:t xml:space="preserve"> цена предмета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5521CB" w:rsidRPr="005521CB">
        <w:rPr>
          <w:rFonts w:ascii="Times New Roman" w:hAnsi="Times New Roman" w:cs="Times New Roman"/>
          <w:sz w:val="28"/>
          <w:szCs w:val="28"/>
        </w:rPr>
        <w:t>;</w:t>
      </w:r>
    </w:p>
    <w:p w:rsidR="005521CB" w:rsidRDefault="005521CB" w:rsidP="005521CB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21CB">
        <w:rPr>
          <w:rFonts w:ascii="Times New Roman" w:hAnsi="Times New Roman" w:cs="Times New Roman"/>
          <w:sz w:val="28"/>
          <w:szCs w:val="28"/>
        </w:rPr>
        <w:t>С - базовый размер платы за размещение нестационарных торговых объектов;</w:t>
      </w:r>
    </w:p>
    <w:p w:rsidR="000B607F" w:rsidRDefault="000B607F" w:rsidP="005521CB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Кспец – коэффициент, учитывающий специализацию нестационарного торгового объекта</w:t>
      </w:r>
    </w:p>
    <w:p w:rsidR="00175373" w:rsidRPr="00175373" w:rsidRDefault="00175373" w:rsidP="005521CB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5373">
        <w:rPr>
          <w:rFonts w:ascii="Times New Roman" w:hAnsi="Times New Roman" w:cs="Times New Roman"/>
          <w:sz w:val="28"/>
          <w:szCs w:val="28"/>
        </w:rPr>
        <w:t xml:space="preserve"> – площадь нестационарного торгового объекта (кв.м.)</w:t>
      </w:r>
    </w:p>
    <w:p w:rsidR="005521CB" w:rsidRPr="005521CB" w:rsidRDefault="005521CB" w:rsidP="005521CB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21CB">
        <w:rPr>
          <w:rFonts w:ascii="Times New Roman" w:hAnsi="Times New Roman" w:cs="Times New Roman"/>
          <w:sz w:val="28"/>
          <w:szCs w:val="28"/>
        </w:rPr>
        <w:t>Ксезон - коэффициент, учит</w:t>
      </w:r>
      <w:r w:rsidR="00B47349">
        <w:rPr>
          <w:rFonts w:ascii="Times New Roman" w:hAnsi="Times New Roman" w:cs="Times New Roman"/>
          <w:sz w:val="28"/>
          <w:szCs w:val="28"/>
        </w:rPr>
        <w:t>ывающий сезонность (Ксезон = 1,5</w:t>
      </w:r>
      <w:r w:rsidRPr="005521CB">
        <w:rPr>
          <w:rFonts w:ascii="Times New Roman" w:hAnsi="Times New Roman" w:cs="Times New Roman"/>
          <w:sz w:val="28"/>
          <w:szCs w:val="28"/>
        </w:rPr>
        <w:t xml:space="preserve"> с 1 ап</w:t>
      </w:r>
      <w:r w:rsidR="00B47349">
        <w:rPr>
          <w:rFonts w:ascii="Times New Roman" w:hAnsi="Times New Roman" w:cs="Times New Roman"/>
          <w:sz w:val="28"/>
          <w:szCs w:val="28"/>
        </w:rPr>
        <w:t>реля по 31 октября, Ксезон = 1</w:t>
      </w:r>
      <w:r w:rsidRPr="005521CB">
        <w:rPr>
          <w:rFonts w:ascii="Times New Roman" w:hAnsi="Times New Roman" w:cs="Times New Roman"/>
          <w:sz w:val="28"/>
          <w:szCs w:val="28"/>
        </w:rPr>
        <w:t xml:space="preserve"> с 1 </w:t>
      </w:r>
      <w:r w:rsidR="00EF4F9F">
        <w:rPr>
          <w:rFonts w:ascii="Times New Roman" w:hAnsi="Times New Roman" w:cs="Times New Roman"/>
          <w:sz w:val="28"/>
          <w:szCs w:val="28"/>
        </w:rPr>
        <w:t>ноября по 31 марта, Ксезон = 1</w:t>
      </w:r>
      <w:r w:rsidR="00B47349">
        <w:rPr>
          <w:rFonts w:ascii="Times New Roman" w:hAnsi="Times New Roman" w:cs="Times New Roman"/>
          <w:sz w:val="28"/>
          <w:szCs w:val="28"/>
        </w:rPr>
        <w:t>,3</w:t>
      </w:r>
      <w:r w:rsidR="00EF4F9F">
        <w:rPr>
          <w:rFonts w:ascii="Times New Roman" w:hAnsi="Times New Roman" w:cs="Times New Roman"/>
          <w:sz w:val="28"/>
          <w:szCs w:val="28"/>
        </w:rPr>
        <w:t xml:space="preserve"> с 1 января по 31</w:t>
      </w:r>
      <w:r w:rsidRPr="005521CB">
        <w:rPr>
          <w:rFonts w:ascii="Times New Roman" w:hAnsi="Times New Roman" w:cs="Times New Roman"/>
          <w:sz w:val="28"/>
          <w:szCs w:val="28"/>
        </w:rPr>
        <w:t xml:space="preserve"> декабря);</w:t>
      </w:r>
    </w:p>
    <w:p w:rsidR="005521CB" w:rsidRDefault="005521CB" w:rsidP="005521CB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21CB">
        <w:rPr>
          <w:rFonts w:ascii="Times New Roman" w:hAnsi="Times New Roman" w:cs="Times New Roman"/>
          <w:sz w:val="28"/>
          <w:szCs w:val="28"/>
        </w:rPr>
        <w:t>Кс</w:t>
      </w:r>
      <w:r w:rsidR="000B607F">
        <w:rPr>
          <w:rFonts w:ascii="Times New Roman" w:hAnsi="Times New Roman" w:cs="Times New Roman"/>
          <w:sz w:val="28"/>
          <w:szCs w:val="28"/>
        </w:rPr>
        <w:t>ел</w:t>
      </w:r>
      <w:r w:rsidRPr="005521CB">
        <w:rPr>
          <w:rFonts w:ascii="Times New Roman" w:hAnsi="Times New Roman" w:cs="Times New Roman"/>
          <w:sz w:val="28"/>
          <w:szCs w:val="28"/>
        </w:rPr>
        <w:t xml:space="preserve"> - коэффициент, применяемый для размещения нестационарных торговых объектов в сельской местности в соответствии с </w:t>
      </w:r>
      <w:r w:rsidRPr="00B21017">
        <w:rPr>
          <w:rFonts w:ascii="Times New Roman" w:hAnsi="Times New Roman" w:cs="Times New Roman"/>
          <w:sz w:val="28"/>
          <w:szCs w:val="28"/>
        </w:rPr>
        <w:t>Постановлением</w:t>
      </w:r>
      <w:r w:rsidRPr="005521CB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AD1F86">
        <w:rPr>
          <w:rFonts w:ascii="Times New Roman" w:hAnsi="Times New Roman" w:cs="Times New Roman"/>
          <w:sz w:val="28"/>
          <w:szCs w:val="28"/>
        </w:rPr>
        <w:t>ации города Сочи от 30.01.2007 № 72 «</w:t>
      </w:r>
      <w:r w:rsidRPr="005521CB">
        <w:rPr>
          <w:rFonts w:ascii="Times New Roman" w:hAnsi="Times New Roman" w:cs="Times New Roman"/>
          <w:sz w:val="28"/>
          <w:szCs w:val="28"/>
        </w:rPr>
        <w:t xml:space="preserve">Об утверждении наименований существующих сельских населенных пунктов, улиц и переулков в </w:t>
      </w:r>
      <w:r w:rsidRPr="005521C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границах </w:t>
      </w:r>
      <w:r w:rsidR="00AD1F86">
        <w:rPr>
          <w:rFonts w:ascii="Times New Roman" w:hAnsi="Times New Roman" w:cs="Times New Roman"/>
          <w:sz w:val="28"/>
          <w:szCs w:val="28"/>
        </w:rPr>
        <w:t>города Сочи Краснодарского края»</w:t>
      </w:r>
      <w:r w:rsidRPr="005521CB">
        <w:rPr>
          <w:rFonts w:ascii="Times New Roman" w:hAnsi="Times New Roman" w:cs="Times New Roman"/>
          <w:sz w:val="28"/>
          <w:szCs w:val="28"/>
        </w:rPr>
        <w:t xml:space="preserve"> (Кс = 0,3)</w:t>
      </w:r>
      <w:r w:rsidR="00F37358">
        <w:rPr>
          <w:rFonts w:ascii="Times New Roman" w:hAnsi="Times New Roman" w:cs="Times New Roman"/>
          <w:sz w:val="28"/>
          <w:szCs w:val="28"/>
        </w:rPr>
        <w:t>, за исключением пгт. Красная Поляна и с. Эсто-Садок</w:t>
      </w:r>
      <w:r w:rsidR="0043558E">
        <w:rPr>
          <w:rFonts w:ascii="Times New Roman" w:hAnsi="Times New Roman" w:cs="Times New Roman"/>
          <w:sz w:val="28"/>
          <w:szCs w:val="28"/>
        </w:rPr>
        <w:t>;</w:t>
      </w:r>
    </w:p>
    <w:p w:rsidR="0043558E" w:rsidRPr="005521CB" w:rsidRDefault="0043558E" w:rsidP="005521CB">
      <w:pPr>
        <w:spacing w:before="22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– период функционирования нестационарного торгового объекта, нестационарного объекта по оказанию услуги (месяцев), право на размещение которого передается по результатам проведения открытого конкурса. </w:t>
      </w:r>
    </w:p>
    <w:p w:rsidR="005521CB" w:rsidRPr="005521CB" w:rsidRDefault="005521CB" w:rsidP="005521C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5521CB" w:rsidRPr="005521CB" w:rsidRDefault="005521CB" w:rsidP="003512DD">
      <w:pPr>
        <w:spacing w:after="1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1C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512DD">
        <w:rPr>
          <w:rFonts w:ascii="Times New Roman" w:hAnsi="Times New Roman" w:cs="Times New Roman"/>
          <w:b/>
          <w:sz w:val="28"/>
          <w:szCs w:val="28"/>
        </w:rPr>
        <w:t xml:space="preserve">значений корректирующего коэффициента по специализации нестационарного торгового объекта (ассортименту реализуемой продукции, оказываемой услуги) </w:t>
      </w:r>
    </w:p>
    <w:p w:rsidR="005521CB" w:rsidRPr="005521CB" w:rsidRDefault="005521CB" w:rsidP="005521C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685"/>
        <w:gridCol w:w="3245"/>
      </w:tblGrid>
      <w:tr w:rsidR="005521CB" w:rsidRPr="003D409D" w:rsidTr="00B83861">
        <w:trPr>
          <w:tblHeader/>
        </w:trPr>
        <w:tc>
          <w:tcPr>
            <w:tcW w:w="704" w:type="dxa"/>
            <w:vAlign w:val="center"/>
          </w:tcPr>
          <w:p w:rsidR="00B8386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21CB" w:rsidRPr="00917671" w:rsidRDefault="005521CB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85" w:type="dxa"/>
            <w:vAlign w:val="center"/>
          </w:tcPr>
          <w:p w:rsidR="005521CB" w:rsidRPr="00917671" w:rsidRDefault="003512DD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НТО (а</w:t>
            </w:r>
            <w:r w:rsidR="005521CB" w:rsidRPr="0091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ссортимент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реализуемой продукции, </w:t>
            </w:r>
            <w:r w:rsidR="00917671" w:rsidRPr="00917671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оказываемые услуги)</w:t>
            </w:r>
          </w:p>
        </w:tc>
        <w:tc>
          <w:tcPr>
            <w:tcW w:w="3245" w:type="dxa"/>
            <w:vAlign w:val="center"/>
          </w:tcPr>
          <w:p w:rsidR="005521CB" w:rsidRPr="00917671" w:rsidRDefault="003512DD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 Кспец</w:t>
            </w:r>
          </w:p>
        </w:tc>
      </w:tr>
      <w:tr w:rsidR="005521CB" w:rsidRPr="003D409D" w:rsidTr="00B83861">
        <w:trPr>
          <w:trHeight w:val="189"/>
          <w:tblHeader/>
        </w:trPr>
        <w:tc>
          <w:tcPr>
            <w:tcW w:w="704" w:type="dxa"/>
            <w:vAlign w:val="center"/>
          </w:tcPr>
          <w:p w:rsidR="005521CB" w:rsidRPr="00917671" w:rsidRDefault="003D409D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5" w:type="dxa"/>
            <w:vAlign w:val="center"/>
          </w:tcPr>
          <w:p w:rsidR="005521CB" w:rsidRPr="00917671" w:rsidRDefault="005521CB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5" w:type="dxa"/>
            <w:vAlign w:val="center"/>
          </w:tcPr>
          <w:p w:rsidR="005521CB" w:rsidRPr="00917671" w:rsidRDefault="005521CB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Снеки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лимонад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Курортные товары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Печатная продукция (газеты, журналы и т.д.)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Реализация деревьев хвойных пород, елочных украшений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в павильонах, киосках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кафе (услуги общественного питания)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Нестационарные площадки (выносные столы) при стационарных предприятиях общественного питания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– до 5</w:t>
            </w:r>
            <w:r w:rsidR="00C46431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– свыше 5</w:t>
            </w:r>
            <w:r w:rsidR="00C46431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A71BF" w:rsidRPr="003D409D" w:rsidTr="00B83861">
        <w:tc>
          <w:tcPr>
            <w:tcW w:w="704" w:type="dxa"/>
            <w:vAlign w:val="center"/>
          </w:tcPr>
          <w:p w:rsidR="007A71BF" w:rsidRPr="003D409D" w:rsidRDefault="007A71BF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7A71BF" w:rsidRPr="007A71BF" w:rsidRDefault="007A71BF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сельскохозяйственной продукции</w:t>
            </w:r>
          </w:p>
        </w:tc>
        <w:tc>
          <w:tcPr>
            <w:tcW w:w="3245" w:type="dxa"/>
            <w:vAlign w:val="center"/>
          </w:tcPr>
          <w:p w:rsidR="007A71BF" w:rsidRDefault="007A71BF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46431" w:rsidRPr="003D409D" w:rsidTr="00B83861">
        <w:tc>
          <w:tcPr>
            <w:tcW w:w="704" w:type="dxa"/>
            <w:vAlign w:val="center"/>
          </w:tcPr>
          <w:p w:rsidR="00C46431" w:rsidRPr="003D409D" w:rsidRDefault="00C46431" w:rsidP="00B83861">
            <w:pPr>
              <w:pStyle w:val="a3"/>
              <w:numPr>
                <w:ilvl w:val="0"/>
                <w:numId w:val="2"/>
              </w:num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C46431" w:rsidRPr="003D409D" w:rsidRDefault="00C46431" w:rsidP="00B83861">
            <w:pPr>
              <w:spacing w:after="1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D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3245" w:type="dxa"/>
            <w:vAlign w:val="center"/>
          </w:tcPr>
          <w:p w:rsidR="00C46431" w:rsidRDefault="00B83861" w:rsidP="00B83861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521CB" w:rsidRPr="005521CB" w:rsidRDefault="005521CB" w:rsidP="005521C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B83861" w:rsidRDefault="00B83861" w:rsidP="003D409D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D409D" w:rsidRDefault="003D409D" w:rsidP="003D409D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521CB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CB">
        <w:rPr>
          <w:rFonts w:ascii="Times New Roman" w:hAnsi="Times New Roman" w:cs="Times New Roman"/>
          <w:sz w:val="28"/>
          <w:szCs w:val="28"/>
        </w:rPr>
        <w:t xml:space="preserve">потребительского </w:t>
      </w:r>
    </w:p>
    <w:p w:rsidR="007A71BF" w:rsidRDefault="003D409D" w:rsidP="003D409D">
      <w:pPr>
        <w:spacing w:after="1"/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и услуг администрации </w:t>
      </w:r>
      <w:r w:rsidR="007A71BF">
        <w:rPr>
          <w:rFonts w:ascii="Times New Roman" w:hAnsi="Times New Roman" w:cs="Times New Roman"/>
          <w:sz w:val="28"/>
        </w:rPr>
        <w:t xml:space="preserve">муниципального </w:t>
      </w:r>
    </w:p>
    <w:p w:rsidR="007A71BF" w:rsidRDefault="007A71BF" w:rsidP="003D409D">
      <w:pPr>
        <w:spacing w:after="1"/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городской округ </w:t>
      </w:r>
    </w:p>
    <w:p w:rsidR="003D409D" w:rsidRPr="005521CB" w:rsidRDefault="007A71BF" w:rsidP="003D409D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город-курорт Сочи Краснодарского края</w:t>
      </w:r>
      <w:r w:rsidR="003D40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09D">
        <w:rPr>
          <w:rFonts w:ascii="Times New Roman" w:hAnsi="Times New Roman" w:cs="Times New Roman"/>
          <w:sz w:val="28"/>
          <w:szCs w:val="28"/>
        </w:rPr>
        <w:t xml:space="preserve">         А.Ю. Никончук</w:t>
      </w:r>
    </w:p>
    <w:p w:rsidR="00816709" w:rsidRDefault="00816709" w:rsidP="00C46431">
      <w:pPr>
        <w:spacing w:after="1"/>
        <w:ind w:firstLine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816709" w:rsidSect="009176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DA" w:rsidRDefault="00D944DA" w:rsidP="00917671">
      <w:pPr>
        <w:spacing w:after="0"/>
      </w:pPr>
      <w:r>
        <w:separator/>
      </w:r>
    </w:p>
  </w:endnote>
  <w:endnote w:type="continuationSeparator" w:id="0">
    <w:p w:rsidR="00D944DA" w:rsidRDefault="00D944DA" w:rsidP="00917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DA" w:rsidRDefault="00D944DA" w:rsidP="00917671">
      <w:pPr>
        <w:spacing w:after="0"/>
      </w:pPr>
      <w:r>
        <w:separator/>
      </w:r>
    </w:p>
  </w:footnote>
  <w:footnote w:type="continuationSeparator" w:id="0">
    <w:p w:rsidR="00D944DA" w:rsidRDefault="00D944DA" w:rsidP="009176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638683"/>
      <w:docPartObj>
        <w:docPartGallery w:val="Page Numbers (Top of Page)"/>
        <w:docPartUnique/>
      </w:docPartObj>
    </w:sdtPr>
    <w:sdtEndPr/>
    <w:sdtContent>
      <w:p w:rsidR="003934DA" w:rsidRDefault="003934DA" w:rsidP="00917671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69">
          <w:rPr>
            <w:noProof/>
          </w:rPr>
          <w:t>3</w:t>
        </w:r>
        <w:r>
          <w:fldChar w:fldCharType="end"/>
        </w:r>
      </w:p>
    </w:sdtContent>
  </w:sdt>
  <w:p w:rsidR="003934DA" w:rsidRDefault="003934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355"/>
    <w:multiLevelType w:val="hybridMultilevel"/>
    <w:tmpl w:val="0C3CB158"/>
    <w:lvl w:ilvl="0" w:tplc="EB6E8288">
      <w:start w:val="1"/>
      <w:numFmt w:val="decimal"/>
      <w:lvlText w:val="%1."/>
      <w:lvlJc w:val="left"/>
      <w:pPr>
        <w:ind w:left="1429" w:hanging="12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D3636"/>
    <w:multiLevelType w:val="hybridMultilevel"/>
    <w:tmpl w:val="F06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6"/>
    <w:rsid w:val="0002564F"/>
    <w:rsid w:val="00036804"/>
    <w:rsid w:val="00037BA4"/>
    <w:rsid w:val="000542DD"/>
    <w:rsid w:val="000A4C3C"/>
    <w:rsid w:val="000B2707"/>
    <w:rsid w:val="000B607F"/>
    <w:rsid w:val="00175373"/>
    <w:rsid w:val="00192F66"/>
    <w:rsid w:val="001A2A78"/>
    <w:rsid w:val="001E5C75"/>
    <w:rsid w:val="001F1F3C"/>
    <w:rsid w:val="00265644"/>
    <w:rsid w:val="002D49F7"/>
    <w:rsid w:val="002F45E9"/>
    <w:rsid w:val="003512DD"/>
    <w:rsid w:val="003934DA"/>
    <w:rsid w:val="003D409D"/>
    <w:rsid w:val="0043558E"/>
    <w:rsid w:val="004F7E28"/>
    <w:rsid w:val="00500295"/>
    <w:rsid w:val="005521CB"/>
    <w:rsid w:val="005855B1"/>
    <w:rsid w:val="005973E2"/>
    <w:rsid w:val="005A38C5"/>
    <w:rsid w:val="005F1BD2"/>
    <w:rsid w:val="00606FD6"/>
    <w:rsid w:val="00651C65"/>
    <w:rsid w:val="00661F36"/>
    <w:rsid w:val="006F0DA6"/>
    <w:rsid w:val="007324F7"/>
    <w:rsid w:val="007A71BF"/>
    <w:rsid w:val="00814469"/>
    <w:rsid w:val="00816709"/>
    <w:rsid w:val="008C44B1"/>
    <w:rsid w:val="00917671"/>
    <w:rsid w:val="0092587B"/>
    <w:rsid w:val="00987745"/>
    <w:rsid w:val="009A1B6E"/>
    <w:rsid w:val="009F5FDE"/>
    <w:rsid w:val="009F6542"/>
    <w:rsid w:val="00A667C2"/>
    <w:rsid w:val="00AC163B"/>
    <w:rsid w:val="00AD1F86"/>
    <w:rsid w:val="00B2055F"/>
    <w:rsid w:val="00B21017"/>
    <w:rsid w:val="00B47349"/>
    <w:rsid w:val="00B510A4"/>
    <w:rsid w:val="00B83861"/>
    <w:rsid w:val="00BB6EC4"/>
    <w:rsid w:val="00BC196B"/>
    <w:rsid w:val="00BC5409"/>
    <w:rsid w:val="00BE6ED7"/>
    <w:rsid w:val="00C22716"/>
    <w:rsid w:val="00C4066A"/>
    <w:rsid w:val="00C46431"/>
    <w:rsid w:val="00CA01AC"/>
    <w:rsid w:val="00CE2349"/>
    <w:rsid w:val="00CE3D5A"/>
    <w:rsid w:val="00CF4B29"/>
    <w:rsid w:val="00D45C1A"/>
    <w:rsid w:val="00D56B67"/>
    <w:rsid w:val="00D61146"/>
    <w:rsid w:val="00D944DA"/>
    <w:rsid w:val="00D971B3"/>
    <w:rsid w:val="00DB49CF"/>
    <w:rsid w:val="00E310F4"/>
    <w:rsid w:val="00E70F20"/>
    <w:rsid w:val="00EA5095"/>
    <w:rsid w:val="00EB112D"/>
    <w:rsid w:val="00EB2644"/>
    <w:rsid w:val="00EF4F9F"/>
    <w:rsid w:val="00F10267"/>
    <w:rsid w:val="00F37358"/>
    <w:rsid w:val="00FB0269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05F4-19B7-43D3-BE54-2DD5EE5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67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17671"/>
  </w:style>
  <w:style w:type="paragraph" w:styleId="a6">
    <w:name w:val="footer"/>
    <w:basedOn w:val="a"/>
    <w:link w:val="a7"/>
    <w:uiPriority w:val="99"/>
    <w:unhideWhenUsed/>
    <w:rsid w:val="0091767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17671"/>
  </w:style>
  <w:style w:type="paragraph" w:styleId="a8">
    <w:name w:val="Balloon Text"/>
    <w:basedOn w:val="a"/>
    <w:link w:val="a9"/>
    <w:uiPriority w:val="99"/>
    <w:semiHidden/>
    <w:unhideWhenUsed/>
    <w:rsid w:val="009F5F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Дутов Александр Владимирович</dc:creator>
  <cp:keywords/>
  <dc:description/>
  <cp:lastModifiedBy>Пронина Светлана Александровна</cp:lastModifiedBy>
  <cp:revision>2</cp:revision>
  <cp:lastPrinted>2019-11-27T14:40:00Z</cp:lastPrinted>
  <dcterms:created xsi:type="dcterms:W3CDTF">2021-05-17T14:20:00Z</dcterms:created>
  <dcterms:modified xsi:type="dcterms:W3CDTF">2021-05-17T14:20:00Z</dcterms:modified>
</cp:coreProperties>
</file>