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11" w:rsidRPr="00607EAF" w:rsidRDefault="006B2411" w:rsidP="006B2411">
      <w:pPr>
        <w:autoSpaceDE w:val="0"/>
        <w:autoSpaceDN w:val="0"/>
        <w:adjustRightInd w:val="0"/>
        <w:ind w:firstLine="5940"/>
        <w:outlineLvl w:val="0"/>
        <w:rPr>
          <w:rFonts w:eastAsia="Times New Roman"/>
          <w:sz w:val="28"/>
          <w:szCs w:val="28"/>
          <w:lang w:eastAsia="ru-RU"/>
        </w:rPr>
      </w:pPr>
      <w:r w:rsidRPr="00607EAF">
        <w:rPr>
          <w:rFonts w:eastAsia="Times New Roman"/>
          <w:sz w:val="28"/>
          <w:szCs w:val="28"/>
          <w:lang w:eastAsia="ru-RU"/>
        </w:rPr>
        <w:t>Приложение</w:t>
      </w:r>
      <w:r w:rsidR="00DC1B4D" w:rsidRPr="00607EAF">
        <w:rPr>
          <w:rFonts w:eastAsia="Times New Roman"/>
          <w:sz w:val="28"/>
          <w:szCs w:val="28"/>
          <w:lang w:eastAsia="ru-RU"/>
        </w:rPr>
        <w:t xml:space="preserve"> </w:t>
      </w:r>
      <w:r w:rsidR="00874795" w:rsidRPr="00607EAF">
        <w:rPr>
          <w:rFonts w:eastAsia="Times New Roman"/>
          <w:sz w:val="28"/>
          <w:szCs w:val="28"/>
          <w:lang w:eastAsia="ru-RU"/>
        </w:rPr>
        <w:t xml:space="preserve">№ </w:t>
      </w:r>
      <w:r w:rsidR="00104E5A" w:rsidRPr="00607EAF">
        <w:rPr>
          <w:rFonts w:eastAsia="Times New Roman"/>
          <w:sz w:val="28"/>
          <w:szCs w:val="28"/>
          <w:lang w:eastAsia="ru-RU"/>
        </w:rPr>
        <w:t>2</w:t>
      </w:r>
    </w:p>
    <w:p w:rsidR="006B2411" w:rsidRPr="00607EAF" w:rsidRDefault="006B2411" w:rsidP="006B2411">
      <w:pPr>
        <w:autoSpaceDE w:val="0"/>
        <w:autoSpaceDN w:val="0"/>
        <w:adjustRightInd w:val="0"/>
        <w:ind w:firstLine="5940"/>
        <w:rPr>
          <w:rFonts w:eastAsia="Times New Roman"/>
          <w:sz w:val="28"/>
          <w:szCs w:val="28"/>
          <w:lang w:eastAsia="ru-RU"/>
        </w:rPr>
      </w:pPr>
      <w:r w:rsidRPr="00607EAF">
        <w:rPr>
          <w:rFonts w:eastAsia="Times New Roman"/>
          <w:sz w:val="28"/>
          <w:szCs w:val="28"/>
          <w:lang w:eastAsia="ru-RU"/>
        </w:rPr>
        <w:t>к постановлению</w:t>
      </w:r>
    </w:p>
    <w:p w:rsidR="006B2411" w:rsidRPr="00607EAF" w:rsidRDefault="006B2411" w:rsidP="006B2411">
      <w:pPr>
        <w:autoSpaceDE w:val="0"/>
        <w:autoSpaceDN w:val="0"/>
        <w:adjustRightInd w:val="0"/>
        <w:ind w:firstLine="5940"/>
        <w:rPr>
          <w:rFonts w:eastAsia="Times New Roman"/>
          <w:sz w:val="28"/>
          <w:szCs w:val="28"/>
          <w:lang w:eastAsia="ru-RU"/>
        </w:rPr>
      </w:pPr>
      <w:r w:rsidRPr="00607EAF">
        <w:rPr>
          <w:rFonts w:eastAsia="Times New Roman"/>
          <w:sz w:val="28"/>
          <w:szCs w:val="28"/>
          <w:lang w:eastAsia="ru-RU"/>
        </w:rPr>
        <w:t>администрации города Сочи</w:t>
      </w:r>
    </w:p>
    <w:p w:rsidR="006B2411" w:rsidRPr="00607EAF" w:rsidRDefault="006B2411" w:rsidP="006B2411">
      <w:pPr>
        <w:autoSpaceDE w:val="0"/>
        <w:autoSpaceDN w:val="0"/>
        <w:adjustRightInd w:val="0"/>
        <w:ind w:firstLine="5940"/>
        <w:rPr>
          <w:rFonts w:eastAsia="Times New Roman"/>
          <w:sz w:val="28"/>
          <w:szCs w:val="28"/>
          <w:lang w:eastAsia="ru-RU"/>
        </w:rPr>
      </w:pPr>
      <w:r w:rsidRPr="00607EAF">
        <w:rPr>
          <w:rFonts w:eastAsia="Times New Roman"/>
          <w:sz w:val="28"/>
          <w:szCs w:val="28"/>
          <w:lang w:eastAsia="ru-RU"/>
        </w:rPr>
        <w:t>от __________№__________</w:t>
      </w:r>
    </w:p>
    <w:p w:rsidR="00FE4178" w:rsidRPr="00607EAF" w:rsidRDefault="00FE4178" w:rsidP="00FE4178">
      <w:pPr>
        <w:rPr>
          <w:sz w:val="28"/>
          <w:szCs w:val="28"/>
        </w:rPr>
      </w:pPr>
    </w:p>
    <w:p w:rsidR="00FE4178" w:rsidRPr="00607EAF" w:rsidRDefault="00FE4178" w:rsidP="00FE4178">
      <w:pPr>
        <w:rPr>
          <w:sz w:val="28"/>
          <w:szCs w:val="28"/>
        </w:rPr>
      </w:pPr>
    </w:p>
    <w:p w:rsidR="001475C5" w:rsidRPr="00607EAF" w:rsidRDefault="006B2411" w:rsidP="006B2411">
      <w:pPr>
        <w:pStyle w:val="ConsPlusNormal"/>
        <w:ind w:firstLine="540"/>
        <w:jc w:val="center"/>
        <w:rPr>
          <w:b/>
          <w:sz w:val="28"/>
          <w:szCs w:val="28"/>
          <w:lang w:eastAsia="ru-RU"/>
        </w:rPr>
      </w:pPr>
      <w:r w:rsidRPr="00607EAF">
        <w:rPr>
          <w:b/>
          <w:sz w:val="28"/>
          <w:szCs w:val="28"/>
          <w:lang w:eastAsia="ru-RU"/>
        </w:rPr>
        <w:t xml:space="preserve">ШКАЛА </w:t>
      </w:r>
    </w:p>
    <w:p w:rsidR="00A55382" w:rsidRPr="00A55382" w:rsidRDefault="001475C5" w:rsidP="00A55382">
      <w:pPr>
        <w:autoSpaceDE w:val="0"/>
        <w:autoSpaceDN w:val="0"/>
        <w:adjustRightInd w:val="0"/>
        <w:jc w:val="center"/>
        <w:rPr>
          <w:sz w:val="28"/>
          <w:szCs w:val="28"/>
          <w:lang w:eastAsia="ru-RU"/>
        </w:rPr>
      </w:pPr>
      <w:r w:rsidRPr="00607EAF">
        <w:rPr>
          <w:sz w:val="28"/>
          <w:szCs w:val="28"/>
          <w:lang w:eastAsia="ru-RU"/>
        </w:rPr>
        <w:t xml:space="preserve">для оценки критериев заявок на участие в открытом </w:t>
      </w:r>
      <w:r w:rsidRPr="00A55382">
        <w:rPr>
          <w:sz w:val="28"/>
          <w:szCs w:val="28"/>
          <w:lang w:eastAsia="ru-RU"/>
        </w:rPr>
        <w:t>конкурсе</w:t>
      </w:r>
      <w:r w:rsidR="00A55382" w:rsidRPr="00A55382">
        <w:rPr>
          <w:sz w:val="28"/>
          <w:szCs w:val="28"/>
          <w:lang w:eastAsia="ru-RU"/>
        </w:rPr>
        <w:t xml:space="preserve"> на право получения свидетельства об осуществлении перевозок по одному или нескольким муниципальным маршрутам регулярных перевозок</w:t>
      </w:r>
    </w:p>
    <w:p w:rsidR="006B2411" w:rsidRPr="00A55382" w:rsidRDefault="006B2411" w:rsidP="00A55382">
      <w:pPr>
        <w:pStyle w:val="ConsPlusNormal"/>
        <w:ind w:firstLine="540"/>
        <w:jc w:val="center"/>
        <w:rPr>
          <w:sz w:val="28"/>
          <w:szCs w:val="28"/>
          <w:lang w:eastAsia="ru-RU"/>
        </w:rPr>
      </w:pPr>
    </w:p>
    <w:p w:rsidR="006B2411" w:rsidRPr="00607EAF" w:rsidRDefault="006B2411" w:rsidP="006B2411">
      <w:pPr>
        <w:widowControl w:val="0"/>
        <w:autoSpaceDE w:val="0"/>
        <w:autoSpaceDN w:val="0"/>
        <w:adjustRightInd w:val="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851"/>
        <w:gridCol w:w="6662"/>
        <w:gridCol w:w="1843"/>
      </w:tblGrid>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42047" w:rsidP="006B2411">
            <w:pPr>
              <w:widowControl w:val="0"/>
              <w:autoSpaceDE w:val="0"/>
              <w:autoSpaceDN w:val="0"/>
              <w:adjustRightInd w:val="0"/>
              <w:jc w:val="center"/>
              <w:rPr>
                <w:rFonts w:eastAsia="Times New Roman"/>
                <w:lang w:eastAsia="ru-RU"/>
              </w:rPr>
            </w:pPr>
            <w:r w:rsidRPr="00607EAF">
              <w:rPr>
                <w:rFonts w:eastAsia="Times New Roman"/>
                <w:lang w:eastAsia="ru-RU"/>
              </w:rPr>
              <w:t>№</w:t>
            </w:r>
            <w:r w:rsidR="006B2411" w:rsidRPr="00607EAF">
              <w:rPr>
                <w:rFonts w:eastAsia="Times New Roman"/>
                <w:lang w:eastAsia="ru-RU"/>
              </w:rPr>
              <w:t xml:space="preserve"> п/п</w:t>
            </w: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jc w:val="center"/>
              <w:rPr>
                <w:rFonts w:eastAsia="Times New Roman"/>
                <w:lang w:eastAsia="ru-RU"/>
              </w:rPr>
            </w:pPr>
            <w:r w:rsidRPr="00607EAF">
              <w:rPr>
                <w:rFonts w:eastAsia="Times New Roman"/>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jc w:val="center"/>
              <w:rPr>
                <w:rFonts w:eastAsia="Times New Roman"/>
                <w:lang w:eastAsia="ru-RU"/>
              </w:rPr>
            </w:pPr>
            <w:r w:rsidRPr="00607EAF">
              <w:rPr>
                <w:rFonts w:eastAsia="Times New Roman"/>
                <w:lang w:eastAsia="ru-RU"/>
              </w:rPr>
              <w:t>Баллы</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jc w:val="center"/>
              <w:rPr>
                <w:rFonts w:eastAsia="Times New Roman"/>
                <w:lang w:eastAsia="ru-RU"/>
              </w:rPr>
            </w:pPr>
            <w:r w:rsidRPr="00607EAF">
              <w:rPr>
                <w:rFonts w:eastAsia="Times New Roman"/>
                <w:lang w:eastAsia="ru-RU"/>
              </w:rPr>
              <w:t>1</w:t>
            </w: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jc w:val="center"/>
              <w:rPr>
                <w:rFonts w:eastAsia="Times New Roman"/>
                <w:lang w:eastAsia="ru-RU"/>
              </w:rPr>
            </w:pPr>
            <w:r w:rsidRPr="00607EAF">
              <w:rPr>
                <w:rFonts w:eastAsia="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jc w:val="center"/>
              <w:rPr>
                <w:rFonts w:eastAsia="Times New Roman"/>
                <w:lang w:eastAsia="ru-RU"/>
              </w:rPr>
            </w:pPr>
            <w:r w:rsidRPr="00607EAF">
              <w:rPr>
                <w:rFonts w:eastAsia="Times New Roman"/>
                <w:lang w:eastAsia="ru-RU"/>
              </w:rPr>
              <w:t>3</w:t>
            </w:r>
          </w:p>
        </w:tc>
      </w:tr>
      <w:tr w:rsidR="00607EAF" w:rsidRPr="00607EAF" w:rsidTr="00CA4F29">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4445D3">
            <w:pPr>
              <w:widowControl w:val="0"/>
              <w:autoSpaceDE w:val="0"/>
              <w:autoSpaceDN w:val="0"/>
              <w:adjustRightInd w:val="0"/>
              <w:jc w:val="center"/>
              <w:outlineLvl w:val="1"/>
              <w:rPr>
                <w:rFonts w:eastAsia="Times New Roman"/>
                <w:lang w:eastAsia="ru-RU"/>
              </w:rPr>
            </w:pPr>
            <w:r w:rsidRPr="00607EAF">
              <w:rPr>
                <w:rFonts w:eastAsia="Times New Roman"/>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C3C21" w:rsidRPr="00607EAF" w:rsidRDefault="00AC3C21" w:rsidP="00AC3C21">
            <w:pPr>
              <w:autoSpaceDE w:val="0"/>
              <w:autoSpaceDN w:val="0"/>
              <w:adjustRightInd w:val="0"/>
              <w:jc w:val="both"/>
              <w:rPr>
                <w:spacing w:val="2"/>
                <w:szCs w:val="28"/>
                <w:shd w:val="clear" w:color="auto" w:fill="FFFFFF"/>
              </w:rPr>
            </w:pPr>
            <w:r w:rsidRPr="00607EAF">
              <w:rPr>
                <w:spacing w:val="2"/>
                <w:szCs w:val="28"/>
                <w:shd w:val="clear" w:color="auto" w:fill="FFFFFF"/>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w:t>
            </w:r>
            <w:bookmarkStart w:id="0" w:name="_GoBack"/>
            <w:bookmarkEnd w:id="0"/>
            <w:r w:rsidRPr="00607EAF">
              <w:rPr>
                <w:spacing w:val="2"/>
                <w:szCs w:val="28"/>
                <w:shd w:val="clear" w:color="auto" w:fill="FFFFFF"/>
              </w:rPr>
              <w:t xml:space="preserve">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w:t>
            </w:r>
          </w:p>
          <w:p w:rsidR="00AC3C21" w:rsidRPr="00607EAF" w:rsidRDefault="00AC3C21" w:rsidP="00AC3C21">
            <w:pPr>
              <w:autoSpaceDE w:val="0"/>
              <w:autoSpaceDN w:val="0"/>
              <w:adjustRightInd w:val="0"/>
              <w:jc w:val="both"/>
              <w:rPr>
                <w:spacing w:val="2"/>
                <w:szCs w:val="28"/>
                <w:shd w:val="clear" w:color="auto" w:fill="FFFFFF"/>
              </w:rPr>
            </w:pPr>
          </w:p>
          <w:p w:rsidR="00B05AA0" w:rsidRPr="00607EAF" w:rsidRDefault="00B05AA0" w:rsidP="00AC3C21">
            <w:pPr>
              <w:autoSpaceDE w:val="0"/>
              <w:autoSpaceDN w:val="0"/>
              <w:adjustRightInd w:val="0"/>
              <w:jc w:val="both"/>
              <w:rPr>
                <w:spacing w:val="2"/>
                <w:szCs w:val="28"/>
                <w:shd w:val="clear" w:color="auto" w:fill="FFFFFF"/>
              </w:rPr>
            </w:pPr>
            <m:oMathPara>
              <m:oMath>
                <m:r>
                  <w:rPr>
                    <w:rFonts w:ascii="Cambria Math" w:hAnsi="Cambria Math"/>
                    <w:spacing w:val="2"/>
                    <w:szCs w:val="28"/>
                    <w:shd w:val="clear" w:color="auto" w:fill="FFFFFF"/>
                  </w:rPr>
                  <m:t>K=</m:t>
                </m:r>
                <m:f>
                  <m:fPr>
                    <m:ctrlPr>
                      <w:rPr>
                        <w:rFonts w:ascii="Cambria Math" w:hAnsi="Cambria Math"/>
                        <w:i/>
                        <w:spacing w:val="2"/>
                        <w:szCs w:val="28"/>
                        <w:shd w:val="clear" w:color="auto" w:fill="FFFFFF"/>
                      </w:rPr>
                    </m:ctrlPr>
                  </m:fPr>
                  <m:num>
                    <m:r>
                      <w:rPr>
                        <w:rFonts w:ascii="Cambria Math" w:hAnsi="Cambria Math"/>
                        <w:spacing w:val="2"/>
                        <w:szCs w:val="28"/>
                        <w:shd w:val="clear" w:color="auto" w:fill="FFFFFF"/>
                      </w:rPr>
                      <m:t>D</m:t>
                    </m:r>
                  </m:num>
                  <m:den>
                    <m:r>
                      <w:rPr>
                        <w:rFonts w:ascii="Cambria Math" w:hAnsi="Cambria Math"/>
                        <w:spacing w:val="2"/>
                        <w:szCs w:val="28"/>
                        <w:shd w:val="clear" w:color="auto" w:fill="FFFFFF"/>
                      </w:rPr>
                      <m:t>A</m:t>
                    </m:r>
                  </m:den>
                </m:f>
                <m:r>
                  <w:rPr>
                    <w:rFonts w:ascii="Cambria Math" w:hAnsi="Cambria Math"/>
                    <w:spacing w:val="2"/>
                    <w:szCs w:val="28"/>
                    <w:shd w:val="clear" w:color="auto" w:fill="FFFFFF"/>
                  </w:rPr>
                  <m:t xml:space="preserve"> ,</m:t>
                </m:r>
              </m:oMath>
            </m:oMathPara>
          </w:p>
          <w:p w:rsidR="00AC3C21" w:rsidRPr="00607EAF" w:rsidRDefault="00AC3C21" w:rsidP="008079C5">
            <w:pPr>
              <w:autoSpaceDE w:val="0"/>
              <w:autoSpaceDN w:val="0"/>
              <w:adjustRightInd w:val="0"/>
              <w:jc w:val="center"/>
              <w:rPr>
                <w:spacing w:val="2"/>
                <w:szCs w:val="28"/>
                <w:shd w:val="clear" w:color="auto" w:fill="FFFFFF"/>
              </w:rPr>
            </w:pPr>
          </w:p>
          <w:p w:rsidR="0044699C" w:rsidRPr="00607EAF" w:rsidRDefault="00B05AA0" w:rsidP="00B05AA0">
            <w:pPr>
              <w:autoSpaceDE w:val="0"/>
              <w:autoSpaceDN w:val="0"/>
              <w:adjustRightInd w:val="0"/>
              <w:jc w:val="both"/>
              <w:rPr>
                <w:spacing w:val="2"/>
                <w:szCs w:val="28"/>
                <w:shd w:val="clear" w:color="auto" w:fill="FFFFFF"/>
              </w:rPr>
            </w:pPr>
            <w:r w:rsidRPr="00607EAF">
              <w:rPr>
                <w:spacing w:val="2"/>
                <w:szCs w:val="28"/>
                <w:shd w:val="clear" w:color="auto" w:fill="FFFFFF"/>
              </w:rPr>
              <w:t>г</w:t>
            </w:r>
            <w:r w:rsidR="008079C5" w:rsidRPr="00607EAF">
              <w:rPr>
                <w:spacing w:val="2"/>
                <w:szCs w:val="28"/>
                <w:shd w:val="clear" w:color="auto" w:fill="FFFFFF"/>
              </w:rPr>
              <w:t>де:</w:t>
            </w:r>
            <w:r w:rsidRPr="00607EAF">
              <w:rPr>
                <w:spacing w:val="2"/>
                <w:szCs w:val="28"/>
                <w:shd w:val="clear" w:color="auto" w:fill="FFFFFF"/>
              </w:rPr>
              <w:t xml:space="preserve"> </w:t>
            </w:r>
            <w:r w:rsidRPr="00607EAF">
              <w:rPr>
                <w:spacing w:val="2"/>
                <w:szCs w:val="28"/>
                <w:shd w:val="clear" w:color="auto" w:fill="FFFFFF"/>
                <w:lang w:val="en-US"/>
              </w:rPr>
              <w:t>D</w:t>
            </w:r>
            <w:r w:rsidRPr="00607EAF">
              <w:rPr>
                <w:spacing w:val="2"/>
                <w:szCs w:val="28"/>
                <w:shd w:val="clear" w:color="auto" w:fill="FFFFFF"/>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607EAF">
              <w:rPr>
                <w:spacing w:val="2"/>
                <w:szCs w:val="28"/>
                <w:shd w:val="clear" w:color="auto" w:fill="FFFFFF"/>
              </w:rPr>
              <w:br/>
            </w:r>
            <w:r w:rsidRPr="00607EAF">
              <w:rPr>
                <w:spacing w:val="2"/>
                <w:szCs w:val="28"/>
                <w:shd w:val="clear" w:color="auto" w:fill="FFFFFF"/>
                <w:lang w:val="en-US"/>
              </w:rPr>
              <w:t>A</w:t>
            </w:r>
            <w:r w:rsidRPr="00607EAF">
              <w:rPr>
                <w:spacing w:val="2"/>
                <w:szCs w:val="28"/>
                <w:shd w:val="clear" w:color="auto" w:fill="FFFFFF"/>
              </w:rPr>
              <w:t xml:space="preserve"> – </w:t>
            </w:r>
            <w:r w:rsidR="00AC3C21" w:rsidRPr="00607EAF">
              <w:rPr>
                <w:spacing w:val="2"/>
                <w:szCs w:val="28"/>
                <w:shd w:val="clear" w:color="auto" w:fill="FFFFFF"/>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AC3C21" w:rsidRPr="00607EAF">
              <w:rPr>
                <w:spacing w:val="2"/>
                <w:szCs w:val="28"/>
                <w:shd w:val="clear" w:color="auto" w:fill="FFFFFF"/>
              </w:rPr>
              <w:lastRenderedPageBreak/>
              <w:t>размещения извещения о проведении открытого конкурса на официальном сайте организатора открытого конкурса в информаци</w:t>
            </w:r>
            <w:r w:rsidRPr="00607EAF">
              <w:rPr>
                <w:spacing w:val="2"/>
                <w:szCs w:val="28"/>
                <w:shd w:val="clear" w:color="auto" w:fill="FFFFFF"/>
              </w:rPr>
              <w:t>онно-телекоммуникационной сети «Интернет»</w:t>
            </w:r>
            <w:r w:rsidR="00AC3C21" w:rsidRPr="00607EAF">
              <w:rPr>
                <w:spacing w:val="2"/>
                <w:szCs w:val="28"/>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D06252" w:rsidRPr="00607EAF" w:rsidRDefault="00D06252"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D06252" w:rsidRPr="00607EAF" w:rsidRDefault="00D06252" w:rsidP="00A531F2">
            <w:pPr>
              <w:widowControl w:val="0"/>
              <w:autoSpaceDE w:val="0"/>
              <w:autoSpaceDN w:val="0"/>
              <w:adjustRightInd w:val="0"/>
              <w:rPr>
                <w:rFonts w:eastAsia="Times New Roman"/>
              </w:rPr>
            </w:pPr>
            <m:oMathPara>
              <m:oMathParaPr>
                <m:jc m:val="left"/>
              </m:oMathParaPr>
              <m:oMath>
                <m:r>
                  <w:rPr>
                    <w:rFonts w:ascii="Cambria Math" w:hAnsi="Cambria Math"/>
                  </w:rPr>
                  <m:t>K&gt;1</m:t>
                </m:r>
              </m:oMath>
            </m:oMathPara>
          </w:p>
        </w:tc>
        <w:tc>
          <w:tcPr>
            <w:tcW w:w="1843" w:type="dxa"/>
            <w:tcBorders>
              <w:top w:val="single" w:sz="4" w:space="0" w:color="auto"/>
              <w:left w:val="single" w:sz="4" w:space="0" w:color="auto"/>
              <w:bottom w:val="single" w:sz="4" w:space="0" w:color="auto"/>
              <w:right w:val="single" w:sz="4" w:space="0" w:color="auto"/>
            </w:tcBorders>
          </w:tcPr>
          <w:p w:rsidR="00D06252" w:rsidRPr="00607EAF" w:rsidRDefault="00D06252" w:rsidP="006B2411">
            <w:pPr>
              <w:widowControl w:val="0"/>
              <w:autoSpaceDE w:val="0"/>
              <w:autoSpaceDN w:val="0"/>
              <w:adjustRightInd w:val="0"/>
              <w:rPr>
                <w:rFonts w:eastAsia="Times New Roman"/>
                <w:lang w:eastAsia="ru-RU"/>
              </w:rPr>
            </w:pPr>
            <w:r w:rsidRPr="00607EAF">
              <w:rPr>
                <w:rFonts w:eastAsia="Times New Roman"/>
                <w:lang w:eastAsia="ru-RU"/>
              </w:rPr>
              <w:t>0</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A531F2" w:rsidP="00A531F2">
            <w:pPr>
              <w:widowControl w:val="0"/>
              <w:autoSpaceDE w:val="0"/>
              <w:autoSpaceDN w:val="0"/>
              <w:adjustRightInd w:val="0"/>
              <w:rPr>
                <w:rFonts w:eastAsia="Times New Roman"/>
                <w:lang w:eastAsia="ru-RU"/>
              </w:rPr>
            </w:pPr>
            <m:oMathPara>
              <m:oMathParaPr>
                <m:jc m:val="left"/>
              </m:oMathParaPr>
              <m:oMath>
                <m:r>
                  <w:rPr>
                    <w:rFonts w:ascii="Cambria Math" w:hAnsi="Cambria Math"/>
                  </w:rPr>
                  <m:t>K=1</m:t>
                </m:r>
              </m:oMath>
            </m:oMathPara>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5C4510" w:rsidP="006B2411">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2,5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A531F2" w:rsidP="00A531F2">
            <w:pPr>
              <w:widowControl w:val="0"/>
              <w:autoSpaceDE w:val="0"/>
              <w:autoSpaceDN w:val="0"/>
              <w:adjustRightInd w:val="0"/>
              <w:rPr>
                <w:rFonts w:eastAsia="Times New Roman"/>
                <w:i/>
                <w:lang w:eastAsia="ru-RU"/>
              </w:rPr>
            </w:pPr>
            <m:oMathPara>
              <m:oMathParaPr>
                <m:jc m:val="left"/>
              </m:oMathParaPr>
              <m:oMath>
                <m:r>
                  <w:rPr>
                    <w:rFonts w:ascii="Cambria Math" w:hAnsi="Cambria Math"/>
                    <w:lang w:val="en-US"/>
                  </w:rPr>
                  <m:t>K=от 0,51 до 0,99</m:t>
                </m:r>
              </m:oMath>
            </m:oMathPara>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5C4510" w:rsidP="006B2411">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A531F2" w:rsidP="00A531F2">
            <w:pPr>
              <w:widowControl w:val="0"/>
              <w:autoSpaceDE w:val="0"/>
              <w:autoSpaceDN w:val="0"/>
              <w:adjustRightInd w:val="0"/>
              <w:rPr>
                <w:rFonts w:eastAsia="Times New Roman"/>
                <w:i/>
                <w:lang w:eastAsia="ru-RU"/>
              </w:rPr>
            </w:pPr>
            <m:oMathPara>
              <m:oMathParaPr>
                <m:jc m:val="left"/>
              </m:oMathParaPr>
              <m:oMath>
                <m:r>
                  <w:rPr>
                    <w:rFonts w:ascii="Cambria Math" w:hAnsi="Cambria Math"/>
                    <w:lang w:val="en-US"/>
                  </w:rPr>
                  <m:t>K=от 0,01 до 0,50</m:t>
                </m:r>
              </m:oMath>
            </m:oMathPara>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5C4510" w:rsidP="006B2411">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7,5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3750CE" w:rsidP="003750CE">
            <w:pPr>
              <w:widowControl w:val="0"/>
              <w:autoSpaceDE w:val="0"/>
              <w:autoSpaceDN w:val="0"/>
              <w:adjustRightInd w:val="0"/>
              <w:rPr>
                <w:rFonts w:eastAsia="Times New Roman"/>
                <w:lang w:eastAsia="ru-RU"/>
              </w:rPr>
            </w:pPr>
            <m:oMathPara>
              <m:oMathParaPr>
                <m:jc m:val="left"/>
              </m:oMathParaPr>
              <m:oMath>
                <m:r>
                  <w:rPr>
                    <w:rFonts w:ascii="Cambria Math" w:hAnsi="Cambria Math"/>
                  </w:rPr>
                  <m:t>K=0</m:t>
                </m:r>
              </m:oMath>
            </m:oMathPara>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D06252" w:rsidP="006B2411">
            <w:pPr>
              <w:widowControl w:val="0"/>
              <w:autoSpaceDE w:val="0"/>
              <w:autoSpaceDN w:val="0"/>
              <w:adjustRightInd w:val="0"/>
              <w:rPr>
                <w:rFonts w:eastAsia="Times New Roman"/>
                <w:lang w:eastAsia="ru-RU"/>
              </w:rPr>
            </w:pPr>
            <w:r w:rsidRPr="00607EAF">
              <w:rPr>
                <w:rFonts w:eastAsia="Times New Roman"/>
                <w:lang w:eastAsia="ru-RU"/>
              </w:rPr>
              <w:t>+10</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4445D3">
            <w:pPr>
              <w:widowControl w:val="0"/>
              <w:autoSpaceDE w:val="0"/>
              <w:autoSpaceDN w:val="0"/>
              <w:adjustRightInd w:val="0"/>
              <w:jc w:val="center"/>
              <w:outlineLvl w:val="1"/>
              <w:rPr>
                <w:rFonts w:eastAsia="Times New Roman"/>
                <w:lang w:eastAsia="ru-RU"/>
              </w:rPr>
            </w:pPr>
            <w:r w:rsidRPr="00607EAF">
              <w:rPr>
                <w:rFonts w:eastAsia="Times New Roman"/>
                <w:lang w:eastAsia="ru-RU"/>
              </w:rPr>
              <w:t>2</w:t>
            </w: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9F15D3" w:rsidP="00B91C7B">
            <w:pPr>
              <w:autoSpaceDE w:val="0"/>
              <w:autoSpaceDN w:val="0"/>
              <w:adjustRightInd w:val="0"/>
              <w:jc w:val="both"/>
              <w:rPr>
                <w:rFonts w:eastAsia="Times New Roman"/>
                <w:lang w:eastAsia="ru-RU"/>
              </w:rPr>
            </w:pPr>
            <w:r w:rsidRPr="00607EAF">
              <w:rPr>
                <w:lang w:eastAsia="ru-RU"/>
              </w:rPr>
              <w:t>О</w:t>
            </w:r>
            <w:r w:rsidR="00933B0D" w:rsidRPr="00607EAF">
              <w:rPr>
                <w:lang w:eastAsia="ru-RU"/>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3750CE" w:rsidRPr="00607EAF">
              <w:rPr>
                <w:lang w:eastAsia="ru-RU"/>
              </w:rPr>
              <w:t>:</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D06252" w:rsidP="00B91C7B">
            <w:pPr>
              <w:widowControl w:val="0"/>
              <w:autoSpaceDE w:val="0"/>
              <w:autoSpaceDN w:val="0"/>
              <w:adjustRightInd w:val="0"/>
              <w:jc w:val="both"/>
              <w:rPr>
                <w:lang w:eastAsia="ru-RU"/>
              </w:rPr>
            </w:pPr>
            <w:r w:rsidRPr="00607EAF">
              <w:rPr>
                <w:lang w:eastAsia="ru-RU"/>
              </w:rPr>
              <w:t>менее 1 года или без опыта работы</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D06252" w:rsidP="00D06252">
            <w:pPr>
              <w:widowControl w:val="0"/>
              <w:autoSpaceDE w:val="0"/>
              <w:autoSpaceDN w:val="0"/>
              <w:adjustRightInd w:val="0"/>
              <w:rPr>
                <w:rFonts w:eastAsia="Times New Roman"/>
                <w:lang w:val="en-US" w:eastAsia="ru-RU"/>
              </w:rPr>
            </w:pPr>
            <w:r w:rsidRPr="00607EAF">
              <w:rPr>
                <w:rFonts w:eastAsia="Times New Roman"/>
                <w:lang w:eastAsia="ru-RU"/>
              </w:rPr>
              <w:t>0</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6B2411" w:rsidRPr="00607EAF" w:rsidRDefault="006B2411" w:rsidP="006B2411">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6B2411" w:rsidRPr="00607EAF" w:rsidRDefault="00D06252" w:rsidP="00B91C7B">
            <w:pPr>
              <w:widowControl w:val="0"/>
              <w:autoSpaceDE w:val="0"/>
              <w:autoSpaceDN w:val="0"/>
              <w:adjustRightInd w:val="0"/>
              <w:jc w:val="both"/>
              <w:rPr>
                <w:lang w:eastAsia="ru-RU"/>
              </w:rPr>
            </w:pPr>
            <w:r w:rsidRPr="00607EAF">
              <w:rPr>
                <w:lang w:eastAsia="ru-RU"/>
              </w:rPr>
              <w:t>от 1 года до 4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6B2411" w:rsidRPr="00607EAF" w:rsidRDefault="004D3C17" w:rsidP="00D06252">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2,5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D06252" w:rsidP="00B91C7B">
            <w:pPr>
              <w:widowControl w:val="0"/>
              <w:autoSpaceDE w:val="0"/>
              <w:autoSpaceDN w:val="0"/>
              <w:adjustRightInd w:val="0"/>
              <w:jc w:val="both"/>
              <w:rPr>
                <w:lang w:eastAsia="ru-RU"/>
              </w:rPr>
            </w:pPr>
            <w:r w:rsidRPr="00607EAF">
              <w:rPr>
                <w:lang w:eastAsia="ru-RU"/>
              </w:rPr>
              <w:t>от 4 лет до 7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2751C3"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D06252" w:rsidP="00B91C7B">
            <w:pPr>
              <w:widowControl w:val="0"/>
              <w:autoSpaceDE w:val="0"/>
              <w:autoSpaceDN w:val="0"/>
              <w:adjustRightInd w:val="0"/>
              <w:jc w:val="both"/>
              <w:rPr>
                <w:lang w:eastAsia="ru-RU"/>
              </w:rPr>
            </w:pPr>
            <w:r w:rsidRPr="00607EAF">
              <w:rPr>
                <w:lang w:eastAsia="ru-RU"/>
              </w:rPr>
              <w:t>от 7 лет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7,5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D06252" w:rsidP="00B91C7B">
            <w:pPr>
              <w:widowControl w:val="0"/>
              <w:autoSpaceDE w:val="0"/>
              <w:autoSpaceDN w:val="0"/>
              <w:adjustRightInd w:val="0"/>
              <w:jc w:val="both"/>
              <w:rPr>
                <w:lang w:eastAsia="ru-RU"/>
              </w:rPr>
            </w:pPr>
            <w:r w:rsidRPr="00607EAF">
              <w:rPr>
                <w:lang w:eastAsia="ru-RU"/>
              </w:rPr>
              <w:t>свыше 10 лет</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D06252" w:rsidRPr="00607EAF">
              <w:rPr>
                <w:rFonts w:eastAsia="Times New Roman"/>
                <w:lang w:eastAsia="ru-RU"/>
              </w:rPr>
              <w:t>10</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4445D3">
            <w:pPr>
              <w:widowControl w:val="0"/>
              <w:autoSpaceDE w:val="0"/>
              <w:autoSpaceDN w:val="0"/>
              <w:adjustRightInd w:val="0"/>
              <w:jc w:val="center"/>
              <w:outlineLvl w:val="1"/>
              <w:rPr>
                <w:rFonts w:eastAsia="Times New Roman"/>
                <w:lang w:eastAsia="ru-RU"/>
              </w:rPr>
            </w:pPr>
            <w:r w:rsidRPr="00607EAF">
              <w:rPr>
                <w:rFonts w:eastAsia="Times New Roman"/>
                <w:lang w:eastAsia="ru-RU"/>
              </w:rPr>
              <w:t>3</w:t>
            </w:r>
          </w:p>
        </w:tc>
        <w:tc>
          <w:tcPr>
            <w:tcW w:w="6662" w:type="dxa"/>
            <w:tcBorders>
              <w:top w:val="single" w:sz="4" w:space="0" w:color="auto"/>
              <w:left w:val="single" w:sz="4" w:space="0" w:color="auto"/>
              <w:bottom w:val="single" w:sz="4" w:space="0" w:color="auto"/>
              <w:right w:val="single" w:sz="4" w:space="0" w:color="auto"/>
            </w:tcBorders>
          </w:tcPr>
          <w:p w:rsidR="002751C3" w:rsidRPr="00607EAF" w:rsidRDefault="00B91C7B" w:rsidP="00B16BCE">
            <w:pPr>
              <w:autoSpaceDE w:val="0"/>
              <w:autoSpaceDN w:val="0"/>
              <w:adjustRightInd w:val="0"/>
              <w:jc w:val="both"/>
              <w:rPr>
                <w:lang w:eastAsia="ru-RU"/>
              </w:rPr>
            </w:pPr>
            <w:r w:rsidRPr="00607EAF">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CA57C5" w:rsidRPr="00607EAF">
              <w:rPr>
                <w:lang w:eastAsia="ru-RU"/>
              </w:rPr>
              <w:t>*:</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3.1</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э</w:t>
            </w:r>
            <w:r w:rsidR="00B91C7B" w:rsidRPr="00607EAF">
              <w:rPr>
                <w:rFonts w:eastAsia="Times New Roman"/>
                <w:lang w:eastAsia="ru-RU"/>
              </w:rPr>
              <w:t>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э</w:t>
            </w:r>
            <w:r w:rsidR="00B91C7B" w:rsidRPr="00607EAF">
              <w:rPr>
                <w:rFonts w:eastAsia="Times New Roman"/>
                <w:lang w:eastAsia="ru-RU"/>
              </w:rPr>
              <w:t>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1C63B3" w:rsidRPr="00607EAF">
              <w:rPr>
                <w:rFonts w:eastAsia="Times New Roman"/>
                <w:lang w:eastAsia="ru-RU"/>
              </w:rPr>
              <w:t>5</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lastRenderedPageBreak/>
              <w:t>3.1.2</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э</w:t>
            </w:r>
            <w:r w:rsidR="00B91C7B" w:rsidRPr="00607EAF">
              <w:rPr>
                <w:rFonts w:eastAsia="Times New Roman"/>
                <w:lang w:eastAsia="ru-RU"/>
              </w:rPr>
              <w:t>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1C63B3" w:rsidRPr="00607EAF">
              <w:rPr>
                <w:rFonts w:eastAsia="Times New Roman"/>
                <w:lang w:eastAsia="ru-RU"/>
              </w:rPr>
              <w:t>4</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э</w:t>
            </w:r>
            <w:r w:rsidR="00B91C7B" w:rsidRPr="00607EAF">
              <w:rPr>
                <w:rFonts w:eastAsia="Times New Roman"/>
                <w:lang w:eastAsia="ru-RU"/>
              </w:rPr>
              <w:t>кологический класс 3</w:t>
            </w:r>
            <w:r w:rsidR="001C63B3" w:rsidRPr="00607EAF">
              <w:rPr>
                <w:rFonts w:eastAsia="Times New Roman"/>
                <w:lang w:eastAsia="ru-RU"/>
              </w:rPr>
              <w:t xml:space="preserve"> и ниже</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1C63B3" w:rsidP="004510A3">
            <w:pPr>
              <w:widowControl w:val="0"/>
              <w:autoSpaceDE w:val="0"/>
              <w:autoSpaceDN w:val="0"/>
              <w:adjustRightInd w:val="0"/>
              <w:rPr>
                <w:rFonts w:eastAsia="Times New Roman"/>
                <w:lang w:eastAsia="ru-RU"/>
              </w:rPr>
            </w:pPr>
            <w:r w:rsidRPr="00607EAF">
              <w:rPr>
                <w:rFonts w:eastAsia="Times New Roman"/>
                <w:lang w:eastAsia="ru-RU"/>
              </w:rPr>
              <w:t xml:space="preserve">+ </w:t>
            </w:r>
            <w:r w:rsidR="004510A3" w:rsidRPr="00607EAF">
              <w:rPr>
                <w:rFonts w:eastAsia="Times New Roman"/>
                <w:lang w:eastAsia="ru-RU"/>
              </w:rPr>
              <w:t>2</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3.2</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и</w:t>
            </w:r>
            <w:r w:rsidR="00B91C7B" w:rsidRPr="00607EAF">
              <w:rPr>
                <w:rFonts w:eastAsia="Times New Roman"/>
                <w:lang w:eastAsia="ru-RU"/>
              </w:rPr>
              <w:t>спользование транспортных средств, работающих на сжиженном природном газе или электробусов</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4510A3">
            <w:pPr>
              <w:widowControl w:val="0"/>
              <w:autoSpaceDE w:val="0"/>
              <w:autoSpaceDN w:val="0"/>
              <w:adjustRightInd w:val="0"/>
              <w:rPr>
                <w:rFonts w:eastAsia="Times New Roman"/>
                <w:lang w:eastAsia="ru-RU"/>
              </w:rPr>
            </w:pPr>
            <w:r w:rsidRPr="00607EAF">
              <w:rPr>
                <w:rFonts w:eastAsia="Times New Roman"/>
                <w:lang w:eastAsia="ru-RU"/>
              </w:rPr>
              <w:t xml:space="preserve">+ </w:t>
            </w:r>
            <w:r w:rsidR="004510A3" w:rsidRPr="00607EAF">
              <w:rPr>
                <w:rFonts w:eastAsia="Times New Roman"/>
                <w:lang w:eastAsia="ru-RU"/>
              </w:rPr>
              <w:t>3</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3.3</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485858">
            <w:pPr>
              <w:widowControl w:val="0"/>
              <w:autoSpaceDE w:val="0"/>
              <w:autoSpaceDN w:val="0"/>
              <w:adjustRightInd w:val="0"/>
              <w:jc w:val="both"/>
              <w:rPr>
                <w:rFonts w:eastAsia="Times New Roman"/>
                <w:lang w:eastAsia="ru-RU"/>
              </w:rPr>
            </w:pPr>
            <w:r w:rsidRPr="00607EAF">
              <w:rPr>
                <w:rFonts w:eastAsia="Times New Roman"/>
                <w:lang w:eastAsia="ru-RU"/>
              </w:rPr>
              <w:t>н</w:t>
            </w:r>
            <w:r w:rsidR="00485858" w:rsidRPr="00607EAF">
              <w:rPr>
                <w:rFonts w:eastAsia="Times New Roman"/>
                <w:lang w:eastAsia="ru-RU"/>
              </w:rPr>
              <w:t>аличие низкопольных/полунизкопольных транспортных</w:t>
            </w:r>
            <w:r w:rsidR="00B91C7B" w:rsidRPr="00607EAF">
              <w:rPr>
                <w:rFonts w:eastAsia="Times New Roman"/>
                <w:lang w:eastAsia="ru-RU"/>
              </w:rPr>
              <w:t xml:space="preserve"> средств</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pStyle w:val="ConsPlusNormal"/>
              <w:jc w:val="both"/>
              <w:rPr>
                <w:rFonts w:eastAsia="Times New Roman"/>
                <w:lang w:eastAsia="ru-RU"/>
              </w:rPr>
            </w:pPr>
            <w:r w:rsidRPr="00607EAF">
              <w:rPr>
                <w:rFonts w:eastAsia="Times New Roman"/>
                <w:lang w:eastAsia="ru-RU"/>
              </w:rPr>
              <w:t xml:space="preserve">+ </w:t>
            </w:r>
            <w:r w:rsidR="00485858" w:rsidRPr="00607EAF">
              <w:rPr>
                <w:rFonts w:eastAsia="Times New Roman"/>
                <w:lang w:eastAsia="ru-RU"/>
              </w:rPr>
              <w:t>2</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3.4</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н</w:t>
            </w:r>
            <w:r w:rsidR="00B91C7B" w:rsidRPr="00607EAF">
              <w:rPr>
                <w:rFonts w:eastAsia="Times New Roman"/>
                <w:lang w:eastAsia="ru-RU"/>
              </w:rPr>
              <w:t>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2B3E2A" w:rsidRPr="00607EAF">
              <w:rPr>
                <w:rFonts w:eastAsia="Times New Roman"/>
                <w:lang w:eastAsia="ru-RU"/>
              </w:rPr>
              <w:t>2</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3.5</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н</w:t>
            </w:r>
            <w:r w:rsidR="00B91C7B" w:rsidRPr="00607EAF">
              <w:rPr>
                <w:rFonts w:eastAsia="Times New Roman"/>
                <w:lang w:eastAsia="ru-RU"/>
              </w:rPr>
              <w:t>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+ 1 </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3.6</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rPr>
                <w:rFonts w:eastAsia="Times New Roman"/>
                <w:lang w:eastAsia="ru-RU"/>
              </w:rPr>
            </w:pPr>
            <w:r w:rsidRPr="00607EAF">
              <w:rPr>
                <w:rFonts w:eastAsia="Times New Roman"/>
                <w:lang w:eastAsia="ru-RU"/>
              </w:rPr>
              <w:t>н</w:t>
            </w:r>
            <w:r w:rsidR="00B91C7B" w:rsidRPr="00607EAF">
              <w:rPr>
                <w:rFonts w:eastAsia="Times New Roman"/>
                <w:lang w:eastAsia="ru-RU"/>
              </w:rPr>
              <w:t>аличие в салоне транспортного средства системы кондиционирования воздуха</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r w:rsidRPr="00607EAF">
              <w:rPr>
                <w:rFonts w:eastAsia="Times New Roman"/>
                <w:lang w:eastAsia="ru-RU"/>
              </w:rPr>
              <w:t xml:space="preserve">+ </w:t>
            </w:r>
            <w:r w:rsidR="002B3E2A" w:rsidRPr="00607EAF">
              <w:rPr>
                <w:rFonts w:eastAsia="Times New Roman"/>
                <w:lang w:eastAsia="ru-RU"/>
              </w:rPr>
              <w:t>4</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2B3E2A" w:rsidRPr="00607EAF" w:rsidRDefault="00485858" w:rsidP="00B91C7B">
            <w:pPr>
              <w:widowControl w:val="0"/>
              <w:autoSpaceDE w:val="0"/>
              <w:autoSpaceDN w:val="0"/>
              <w:adjustRightInd w:val="0"/>
              <w:jc w:val="center"/>
              <w:rPr>
                <w:rFonts w:eastAsia="Times New Roman"/>
                <w:lang w:eastAsia="ru-RU"/>
              </w:rPr>
            </w:pPr>
            <w:r w:rsidRPr="00607EAF">
              <w:rPr>
                <w:rFonts w:eastAsia="Times New Roman"/>
                <w:lang w:eastAsia="ru-RU"/>
              </w:rPr>
              <w:t>3.7</w:t>
            </w:r>
          </w:p>
        </w:tc>
        <w:tc>
          <w:tcPr>
            <w:tcW w:w="6662" w:type="dxa"/>
            <w:tcBorders>
              <w:top w:val="single" w:sz="4" w:space="0" w:color="auto"/>
              <w:left w:val="single" w:sz="4" w:space="0" w:color="auto"/>
              <w:bottom w:val="single" w:sz="4" w:space="0" w:color="auto"/>
              <w:right w:val="single" w:sz="4" w:space="0" w:color="auto"/>
            </w:tcBorders>
          </w:tcPr>
          <w:p w:rsidR="002B3E2A" w:rsidRPr="00607EAF" w:rsidRDefault="00CA57C5" w:rsidP="00B91C7B">
            <w:pPr>
              <w:jc w:val="both"/>
            </w:pPr>
            <w:r w:rsidRPr="00607EAF">
              <w:rPr>
                <w:rFonts w:eastAsia="Times New Roman"/>
                <w:lang w:eastAsia="ru-RU"/>
              </w:rPr>
              <w:t>н</w:t>
            </w:r>
            <w:r w:rsidR="002B3E2A" w:rsidRPr="00607EAF">
              <w:rPr>
                <w:rFonts w:eastAsia="Times New Roman"/>
                <w:lang w:eastAsia="ru-RU"/>
              </w:rPr>
              <w:t>аличие системы контроля температуры воздуха в салоне</w:t>
            </w:r>
          </w:p>
        </w:tc>
        <w:tc>
          <w:tcPr>
            <w:tcW w:w="1843" w:type="dxa"/>
            <w:tcBorders>
              <w:top w:val="single" w:sz="4" w:space="0" w:color="auto"/>
              <w:left w:val="single" w:sz="4" w:space="0" w:color="auto"/>
              <w:bottom w:val="single" w:sz="4" w:space="0" w:color="auto"/>
              <w:right w:val="single" w:sz="4" w:space="0" w:color="auto"/>
            </w:tcBorders>
          </w:tcPr>
          <w:p w:rsidR="002B3E2A" w:rsidRPr="00607EAF" w:rsidRDefault="002B3E2A" w:rsidP="00B91C7B">
            <w:r w:rsidRPr="00607EAF">
              <w:t>+ 1</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3.8</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jc w:val="both"/>
            </w:pPr>
            <w:r w:rsidRPr="00607EAF">
              <w:t>н</w:t>
            </w:r>
            <w:r w:rsidR="00B91C7B" w:rsidRPr="00607EAF">
              <w:t>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r w:rsidRPr="00607EAF">
              <w:t>+ 1</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4622AC" w:rsidRPr="00607EAF" w:rsidRDefault="004622AC" w:rsidP="00B91C7B">
            <w:pPr>
              <w:widowControl w:val="0"/>
              <w:autoSpaceDE w:val="0"/>
              <w:autoSpaceDN w:val="0"/>
              <w:adjustRightInd w:val="0"/>
              <w:jc w:val="center"/>
              <w:rPr>
                <w:rFonts w:eastAsia="Times New Roman"/>
                <w:lang w:eastAsia="ru-RU"/>
              </w:rPr>
            </w:pPr>
            <w:r w:rsidRPr="00607EAF">
              <w:rPr>
                <w:rFonts w:eastAsia="Times New Roman"/>
                <w:lang w:eastAsia="ru-RU"/>
              </w:rPr>
              <w:t>3.9</w:t>
            </w:r>
          </w:p>
        </w:tc>
        <w:tc>
          <w:tcPr>
            <w:tcW w:w="6662" w:type="dxa"/>
            <w:tcBorders>
              <w:top w:val="single" w:sz="4" w:space="0" w:color="auto"/>
              <w:left w:val="single" w:sz="4" w:space="0" w:color="auto"/>
              <w:bottom w:val="single" w:sz="4" w:space="0" w:color="auto"/>
              <w:right w:val="single" w:sz="4" w:space="0" w:color="auto"/>
            </w:tcBorders>
          </w:tcPr>
          <w:p w:rsidR="004622AC" w:rsidRPr="00607EAF" w:rsidRDefault="00CA57C5" w:rsidP="00184B96">
            <w:pPr>
              <w:jc w:val="both"/>
            </w:pPr>
            <w:r w:rsidRPr="00607EAF">
              <w:t>н</w:t>
            </w:r>
            <w:r w:rsidR="008B6629" w:rsidRPr="00607EAF">
              <w:t>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Р 51090-2017</w:t>
            </w:r>
            <w:r w:rsidR="008B6629" w:rsidRPr="00607EAF" w:rsidDel="008B6629">
              <w:t xml:space="preserve"> </w:t>
            </w:r>
            <w:r w:rsidR="00184B96" w:rsidRPr="00607EAF">
              <w:t>«Средства общественного пассажирского транспорта. Общие технические требования доступности и безопасности для инвалидов»</w:t>
            </w:r>
          </w:p>
        </w:tc>
        <w:tc>
          <w:tcPr>
            <w:tcW w:w="1843" w:type="dxa"/>
            <w:tcBorders>
              <w:top w:val="single" w:sz="4" w:space="0" w:color="auto"/>
              <w:left w:val="single" w:sz="4" w:space="0" w:color="auto"/>
              <w:bottom w:val="single" w:sz="4" w:space="0" w:color="auto"/>
              <w:right w:val="single" w:sz="4" w:space="0" w:color="auto"/>
            </w:tcBorders>
          </w:tcPr>
          <w:p w:rsidR="004622AC" w:rsidRPr="00607EAF" w:rsidRDefault="004622AC" w:rsidP="00B91C7B">
            <w:pPr>
              <w:widowControl w:val="0"/>
              <w:autoSpaceDE w:val="0"/>
              <w:autoSpaceDN w:val="0"/>
              <w:adjustRightInd w:val="0"/>
              <w:rPr>
                <w:rFonts w:eastAsia="Times New Roman"/>
                <w:lang w:eastAsia="ru-RU"/>
              </w:rPr>
            </w:pPr>
            <w:r w:rsidRPr="00607EAF">
              <w:rPr>
                <w:rFonts w:eastAsia="Times New Roman"/>
                <w:lang w:eastAsia="ru-RU"/>
              </w:rPr>
              <w:t>+1</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rPr>
                <w:rFonts w:eastAsia="Times New Roman"/>
                <w:lang w:eastAsia="ru-RU"/>
              </w:rPr>
            </w:pPr>
            <w:r w:rsidRPr="00607EAF">
              <w:rPr>
                <w:rFonts w:eastAsia="Times New Roman"/>
                <w:lang w:eastAsia="ru-RU"/>
              </w:rPr>
              <w:t>3.</w:t>
            </w:r>
            <w:r w:rsidR="004622AC" w:rsidRPr="00607EAF">
              <w:rPr>
                <w:rFonts w:eastAsia="Times New Roman"/>
                <w:lang w:eastAsia="ru-RU"/>
              </w:rPr>
              <w:t>10</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both"/>
            </w:pPr>
            <w:r w:rsidRPr="00607EAF">
              <w:t>в</w:t>
            </w:r>
            <w:r w:rsidR="002B3E2A" w:rsidRPr="00607EAF">
              <w:t>озможность осуществления безналичной оплаты за проезд</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2B3E2A" w:rsidP="00B91C7B">
            <w:pPr>
              <w:widowControl w:val="0"/>
              <w:autoSpaceDE w:val="0"/>
              <w:autoSpaceDN w:val="0"/>
              <w:adjustRightInd w:val="0"/>
              <w:rPr>
                <w:rFonts w:eastAsia="Times New Roman"/>
                <w:lang w:eastAsia="ru-RU"/>
              </w:rPr>
            </w:pPr>
            <w:r w:rsidRPr="00607EAF">
              <w:rPr>
                <w:rFonts w:eastAsia="Times New Roman"/>
                <w:lang w:eastAsia="ru-RU"/>
              </w:rPr>
              <w:t>+ 2</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4510A3" w:rsidRPr="00607EAF" w:rsidRDefault="004510A3" w:rsidP="00B91C7B">
            <w:pPr>
              <w:widowControl w:val="0"/>
              <w:autoSpaceDE w:val="0"/>
              <w:autoSpaceDN w:val="0"/>
              <w:adjustRightInd w:val="0"/>
              <w:jc w:val="center"/>
              <w:rPr>
                <w:rFonts w:eastAsia="Times New Roman"/>
                <w:lang w:eastAsia="ru-RU"/>
              </w:rPr>
            </w:pPr>
            <w:r w:rsidRPr="00607EAF">
              <w:rPr>
                <w:rFonts w:eastAsia="Times New Roman"/>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4510A3" w:rsidRPr="00607EAF" w:rsidRDefault="004510A3" w:rsidP="00B91C7B">
            <w:pPr>
              <w:widowControl w:val="0"/>
              <w:autoSpaceDE w:val="0"/>
              <w:autoSpaceDN w:val="0"/>
              <w:adjustRightInd w:val="0"/>
              <w:jc w:val="both"/>
            </w:pPr>
            <w:r w:rsidRPr="00607EAF">
              <w:t>наличие в транспортном средстве автоматической системы пожаротушения</w:t>
            </w:r>
          </w:p>
        </w:tc>
        <w:tc>
          <w:tcPr>
            <w:tcW w:w="1843" w:type="dxa"/>
            <w:tcBorders>
              <w:top w:val="single" w:sz="4" w:space="0" w:color="auto"/>
              <w:left w:val="single" w:sz="4" w:space="0" w:color="auto"/>
              <w:bottom w:val="single" w:sz="4" w:space="0" w:color="auto"/>
              <w:right w:val="single" w:sz="4" w:space="0" w:color="auto"/>
            </w:tcBorders>
          </w:tcPr>
          <w:p w:rsidR="004510A3" w:rsidRPr="00607EAF" w:rsidRDefault="004510A3" w:rsidP="004510A3">
            <w:pPr>
              <w:widowControl w:val="0"/>
              <w:autoSpaceDE w:val="0"/>
              <w:autoSpaceDN w:val="0"/>
              <w:adjustRightInd w:val="0"/>
              <w:jc w:val="both"/>
              <w:rPr>
                <w:rFonts w:eastAsia="Times New Roman"/>
                <w:lang w:eastAsia="ru-RU"/>
              </w:rPr>
            </w:pPr>
            <w:r w:rsidRPr="00607EAF">
              <w:rPr>
                <w:rFonts w:eastAsia="Times New Roman"/>
                <w:lang w:eastAsia="ru-RU"/>
              </w:rPr>
              <w:t>+ 2</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485858" w:rsidRPr="00607EAF" w:rsidRDefault="00485858" w:rsidP="00B91C7B">
            <w:pPr>
              <w:widowControl w:val="0"/>
              <w:autoSpaceDE w:val="0"/>
              <w:autoSpaceDN w:val="0"/>
              <w:adjustRightInd w:val="0"/>
              <w:jc w:val="center"/>
              <w:rPr>
                <w:rFonts w:eastAsia="Times New Roman"/>
                <w:lang w:eastAsia="ru-RU"/>
              </w:rPr>
            </w:pPr>
            <w:r w:rsidRPr="00607EAF">
              <w:rPr>
                <w:rFonts w:eastAsia="Times New Roman"/>
                <w:lang w:eastAsia="ru-RU"/>
              </w:rPr>
              <w:t>3.1</w:t>
            </w:r>
            <w:r w:rsidR="004510A3" w:rsidRPr="00607EAF">
              <w:rPr>
                <w:rFonts w:eastAsia="Times New Roman"/>
                <w:lang w:eastAsia="ru-RU"/>
              </w:rPr>
              <w:t>2</w:t>
            </w:r>
          </w:p>
        </w:tc>
        <w:tc>
          <w:tcPr>
            <w:tcW w:w="6662" w:type="dxa"/>
            <w:tcBorders>
              <w:top w:val="single" w:sz="4" w:space="0" w:color="auto"/>
              <w:left w:val="single" w:sz="4" w:space="0" w:color="auto"/>
              <w:bottom w:val="single" w:sz="4" w:space="0" w:color="auto"/>
              <w:right w:val="single" w:sz="4" w:space="0" w:color="auto"/>
            </w:tcBorders>
          </w:tcPr>
          <w:p w:rsidR="00485858" w:rsidRPr="00607EAF" w:rsidRDefault="00CA57C5" w:rsidP="00B91C7B">
            <w:pPr>
              <w:widowControl w:val="0"/>
              <w:autoSpaceDE w:val="0"/>
              <w:autoSpaceDN w:val="0"/>
              <w:adjustRightInd w:val="0"/>
              <w:jc w:val="both"/>
            </w:pPr>
            <w:r w:rsidRPr="00607EAF">
              <w:t>о</w:t>
            </w:r>
            <w:r w:rsidR="00485858" w:rsidRPr="00607EAF">
              <w:t>бщая вместимость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rsidR="00485858" w:rsidRPr="00607EAF" w:rsidRDefault="00485858" w:rsidP="004510A3">
            <w:pPr>
              <w:widowControl w:val="0"/>
              <w:autoSpaceDE w:val="0"/>
              <w:autoSpaceDN w:val="0"/>
              <w:adjustRightInd w:val="0"/>
              <w:jc w:val="both"/>
              <w:rPr>
                <w:rFonts w:eastAsia="Times New Roman"/>
                <w:lang w:eastAsia="ru-RU"/>
              </w:rPr>
            </w:pPr>
            <w:r w:rsidRPr="00607EAF">
              <w:rPr>
                <w:rFonts w:eastAsia="Times New Roman"/>
                <w:lang w:eastAsia="ru-RU"/>
              </w:rPr>
              <w:t>+ 0,</w:t>
            </w:r>
            <w:r w:rsidR="004510A3" w:rsidRPr="00607EAF">
              <w:rPr>
                <w:rFonts w:eastAsia="Times New Roman"/>
                <w:lang w:eastAsia="ru-RU"/>
              </w:rPr>
              <w:t>25</w:t>
            </w:r>
            <w:r w:rsidRPr="00607EAF">
              <w:rPr>
                <w:rFonts w:eastAsia="Times New Roman"/>
                <w:lang w:eastAsia="ru-RU"/>
              </w:rPr>
              <w:t xml:space="preserve"> (за 1 место)</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jc w:val="center"/>
              <w:outlineLvl w:val="1"/>
              <w:rPr>
                <w:rFonts w:eastAsia="Times New Roman"/>
                <w:lang w:eastAsia="ru-RU"/>
              </w:rPr>
            </w:pPr>
            <w:r w:rsidRPr="00607EAF">
              <w:rPr>
                <w:rFonts w:eastAsia="Times New Roman"/>
                <w:lang w:eastAsia="ru-RU"/>
              </w:rPr>
              <w:t>4</w:t>
            </w:r>
          </w:p>
        </w:tc>
        <w:tc>
          <w:tcPr>
            <w:tcW w:w="6662" w:type="dxa"/>
            <w:tcBorders>
              <w:top w:val="single" w:sz="4" w:space="0" w:color="auto"/>
              <w:left w:val="single" w:sz="4" w:space="0" w:color="auto"/>
              <w:bottom w:val="single" w:sz="4" w:space="0" w:color="auto"/>
              <w:right w:val="single" w:sz="4" w:space="0" w:color="auto"/>
            </w:tcBorders>
          </w:tcPr>
          <w:p w:rsidR="00ED376D" w:rsidRPr="00607EAF" w:rsidRDefault="00B91C7B" w:rsidP="004A1506">
            <w:pPr>
              <w:autoSpaceDE w:val="0"/>
              <w:autoSpaceDN w:val="0"/>
              <w:adjustRightInd w:val="0"/>
              <w:jc w:val="both"/>
              <w:rPr>
                <w:lang w:eastAsia="ru-RU"/>
              </w:rPr>
            </w:pPr>
            <w:r w:rsidRPr="00607EAF">
              <w:rPr>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CA57C5" w:rsidRPr="00607EAF">
              <w:rPr>
                <w:lang w:eastAsia="ru-RU"/>
              </w:rPr>
              <w:t>**:</w:t>
            </w:r>
            <w:r w:rsidR="00184B96" w:rsidRPr="00607EAF">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widowControl w:val="0"/>
              <w:autoSpaceDE w:val="0"/>
              <w:autoSpaceDN w:val="0"/>
              <w:adjustRightInd w:val="0"/>
              <w:rPr>
                <w:rFonts w:eastAsia="Times New Roman"/>
                <w:lang w:eastAsia="ru-RU"/>
              </w:rPr>
            </w:pP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center"/>
              <w:outlineLvl w:val="1"/>
              <w:rPr>
                <w:rFonts w:eastAsia="Times New Roman"/>
                <w:lang w:eastAsia="ru-RU"/>
              </w:rPr>
            </w:pPr>
            <w:r w:rsidRPr="00607EAF">
              <w:rPr>
                <w:rFonts w:eastAsia="Times New Roman"/>
                <w:lang w:eastAsia="ru-RU"/>
              </w:rPr>
              <w:t>4.1</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jc w:val="both"/>
            </w:pPr>
            <w:r w:rsidRPr="00607EAF">
              <w:t>и</w:t>
            </w:r>
            <w:r w:rsidR="006F585F" w:rsidRPr="00607EAF">
              <w:t>спользование транспортных средств, возраст которых не превышает 5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6F585F">
            <w:pPr>
              <w:jc w:val="both"/>
            </w:pPr>
            <w:r w:rsidRPr="00607EAF">
              <w:t xml:space="preserve">+ </w:t>
            </w:r>
            <w:r w:rsidR="006F585F" w:rsidRPr="00607EAF">
              <w:t>1</w:t>
            </w:r>
            <w:r w:rsidR="00EB21C2" w:rsidRPr="00607EAF">
              <w:t>0</w:t>
            </w:r>
          </w:p>
        </w:tc>
      </w:tr>
      <w:tr w:rsidR="00607EAF" w:rsidRPr="00607EAF" w:rsidTr="006A3652">
        <w:tc>
          <w:tcPr>
            <w:tcW w:w="851" w:type="dxa"/>
            <w:tcBorders>
              <w:top w:val="single" w:sz="4" w:space="0" w:color="auto"/>
              <w:left w:val="single" w:sz="4" w:space="0" w:color="auto"/>
              <w:bottom w:val="single" w:sz="4" w:space="0" w:color="auto"/>
              <w:right w:val="single" w:sz="4" w:space="0" w:color="auto"/>
            </w:tcBorders>
          </w:tcPr>
          <w:p w:rsidR="00B91C7B" w:rsidRPr="00607EAF" w:rsidRDefault="00CA57C5" w:rsidP="00B91C7B">
            <w:pPr>
              <w:widowControl w:val="0"/>
              <w:autoSpaceDE w:val="0"/>
              <w:autoSpaceDN w:val="0"/>
              <w:adjustRightInd w:val="0"/>
              <w:jc w:val="center"/>
              <w:outlineLvl w:val="1"/>
              <w:rPr>
                <w:rFonts w:eastAsia="Times New Roman"/>
                <w:lang w:eastAsia="ru-RU"/>
              </w:rPr>
            </w:pPr>
            <w:r w:rsidRPr="00607EAF">
              <w:rPr>
                <w:rFonts w:eastAsia="Times New Roman"/>
                <w:lang w:eastAsia="ru-RU"/>
              </w:rPr>
              <w:t>4.2</w:t>
            </w:r>
          </w:p>
        </w:tc>
        <w:tc>
          <w:tcPr>
            <w:tcW w:w="6662" w:type="dxa"/>
            <w:tcBorders>
              <w:top w:val="single" w:sz="4" w:space="0" w:color="auto"/>
              <w:left w:val="single" w:sz="4" w:space="0" w:color="auto"/>
              <w:bottom w:val="single" w:sz="4" w:space="0" w:color="auto"/>
              <w:right w:val="single" w:sz="4" w:space="0" w:color="auto"/>
            </w:tcBorders>
          </w:tcPr>
          <w:p w:rsidR="00B91C7B" w:rsidRPr="00607EAF" w:rsidRDefault="00CA57C5" w:rsidP="006F585F">
            <w:pPr>
              <w:pStyle w:val="formattext"/>
              <w:spacing w:line="315" w:lineRule="atLeast"/>
              <w:jc w:val="both"/>
              <w:textAlignment w:val="baseline"/>
              <w:rPr>
                <w:rFonts w:eastAsia="Batang"/>
                <w:lang w:eastAsia="ko-KR"/>
              </w:rPr>
            </w:pPr>
            <w:r w:rsidRPr="00607EAF">
              <w:rPr>
                <w:rFonts w:eastAsia="Batang"/>
                <w:lang w:eastAsia="ko-KR"/>
              </w:rPr>
              <w:t>и</w:t>
            </w:r>
            <w:r w:rsidR="006F585F" w:rsidRPr="00607EAF">
              <w:rPr>
                <w:rFonts w:eastAsia="Batang"/>
                <w:lang w:eastAsia="ko-KR"/>
              </w:rPr>
              <w:t>спользование транспортных средств, возраст которых составляет от 5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B91C7B" w:rsidRPr="00607EAF" w:rsidRDefault="00B91C7B" w:rsidP="00B91C7B">
            <w:pPr>
              <w:jc w:val="both"/>
            </w:pPr>
            <w:r w:rsidRPr="00607EAF">
              <w:t xml:space="preserve">+ </w:t>
            </w:r>
            <w:r w:rsidR="00EB21C2" w:rsidRPr="00607EAF">
              <w:t>5</w:t>
            </w:r>
          </w:p>
        </w:tc>
      </w:tr>
      <w:tr w:rsidR="00ED376D" w:rsidRPr="00607EAF" w:rsidTr="006A3652">
        <w:tc>
          <w:tcPr>
            <w:tcW w:w="851" w:type="dxa"/>
            <w:tcBorders>
              <w:top w:val="single" w:sz="4" w:space="0" w:color="auto"/>
              <w:left w:val="single" w:sz="4" w:space="0" w:color="auto"/>
              <w:bottom w:val="single" w:sz="4" w:space="0" w:color="auto"/>
              <w:right w:val="single" w:sz="4" w:space="0" w:color="auto"/>
            </w:tcBorders>
          </w:tcPr>
          <w:p w:rsidR="00ED376D" w:rsidRPr="00607EAF" w:rsidRDefault="00CA57C5" w:rsidP="00B91C7B">
            <w:pPr>
              <w:widowControl w:val="0"/>
              <w:autoSpaceDE w:val="0"/>
              <w:autoSpaceDN w:val="0"/>
              <w:adjustRightInd w:val="0"/>
              <w:jc w:val="center"/>
              <w:outlineLvl w:val="1"/>
              <w:rPr>
                <w:rFonts w:eastAsia="Times New Roman"/>
                <w:lang w:eastAsia="ru-RU"/>
              </w:rPr>
            </w:pPr>
            <w:r w:rsidRPr="00607EAF">
              <w:rPr>
                <w:rFonts w:eastAsia="Times New Roman"/>
                <w:lang w:eastAsia="ru-RU"/>
              </w:rPr>
              <w:t>4.3</w:t>
            </w:r>
          </w:p>
        </w:tc>
        <w:tc>
          <w:tcPr>
            <w:tcW w:w="6662" w:type="dxa"/>
            <w:tcBorders>
              <w:top w:val="single" w:sz="4" w:space="0" w:color="auto"/>
              <w:left w:val="single" w:sz="4" w:space="0" w:color="auto"/>
              <w:bottom w:val="single" w:sz="4" w:space="0" w:color="auto"/>
              <w:right w:val="single" w:sz="4" w:space="0" w:color="auto"/>
            </w:tcBorders>
          </w:tcPr>
          <w:p w:rsidR="00ED376D" w:rsidRPr="00607EAF" w:rsidRDefault="00CA57C5" w:rsidP="004622AC">
            <w:pPr>
              <w:jc w:val="both"/>
            </w:pPr>
            <w:r w:rsidRPr="00607EAF">
              <w:t>и</w:t>
            </w:r>
            <w:r w:rsidR="006F585F" w:rsidRPr="00607EAF">
              <w:t>спользование транспортных средств, возраст которых превышает 10 лет</w:t>
            </w:r>
          </w:p>
        </w:tc>
        <w:tc>
          <w:tcPr>
            <w:tcW w:w="1843" w:type="dxa"/>
            <w:tcBorders>
              <w:top w:val="single" w:sz="4" w:space="0" w:color="auto"/>
              <w:left w:val="single" w:sz="4" w:space="0" w:color="auto"/>
              <w:bottom w:val="single" w:sz="4" w:space="0" w:color="auto"/>
              <w:right w:val="single" w:sz="4" w:space="0" w:color="auto"/>
            </w:tcBorders>
          </w:tcPr>
          <w:p w:rsidR="00ED376D" w:rsidRPr="00607EAF" w:rsidRDefault="006F585F" w:rsidP="00B91C7B">
            <w:pPr>
              <w:jc w:val="both"/>
            </w:pPr>
            <w:r w:rsidRPr="00607EAF">
              <w:t>0</w:t>
            </w:r>
          </w:p>
        </w:tc>
      </w:tr>
    </w:tbl>
    <w:p w:rsidR="00F11D24" w:rsidRPr="00607EAF" w:rsidRDefault="00F11D24" w:rsidP="00FE4178">
      <w:pPr>
        <w:rPr>
          <w:sz w:val="28"/>
          <w:szCs w:val="28"/>
        </w:rPr>
      </w:pPr>
    </w:p>
    <w:p w:rsidR="004A1506" w:rsidRPr="00607EAF" w:rsidRDefault="00CA57C5" w:rsidP="004A150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607EAF">
        <w:rPr>
          <w:spacing w:val="2"/>
          <w:sz w:val="28"/>
          <w:szCs w:val="28"/>
        </w:rPr>
        <w:t xml:space="preserve">* </w:t>
      </w:r>
      <w:r w:rsidR="006F585F" w:rsidRPr="00607EAF">
        <w:rPr>
          <w:spacing w:val="2"/>
          <w:sz w:val="28"/>
          <w:szCs w:val="28"/>
        </w:rPr>
        <w:t>Баллы в критерии определяются как суммарное количество баллов за каждое заявленное транспортное средство, деленное на количество транспортных средств. Округление значения производится до сотых долей.</w:t>
      </w:r>
    </w:p>
    <w:p w:rsidR="004A1506" w:rsidRPr="00607EAF" w:rsidRDefault="006F585F" w:rsidP="004A150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607EAF">
        <w:rPr>
          <w:spacing w:val="2"/>
          <w:sz w:val="28"/>
          <w:szCs w:val="28"/>
        </w:rPr>
        <w:t xml:space="preserve">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w:t>
      </w:r>
      <w:r w:rsidR="002805CD" w:rsidRPr="00607EAF">
        <w:rPr>
          <w:spacing w:val="2"/>
          <w:sz w:val="28"/>
          <w:szCs w:val="28"/>
        </w:rPr>
        <w:t>утвержденной конкурсной документации</w:t>
      </w:r>
      <w:r w:rsidRPr="00607EAF">
        <w:rPr>
          <w:spacing w:val="2"/>
          <w:sz w:val="28"/>
          <w:szCs w:val="28"/>
        </w:rPr>
        <w:t>.</w:t>
      </w:r>
    </w:p>
    <w:p w:rsidR="006F585F" w:rsidRPr="00607EAF" w:rsidRDefault="006F585F" w:rsidP="004A150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607EAF">
        <w:rPr>
          <w:spacing w:val="2"/>
          <w:sz w:val="28"/>
          <w:szCs w:val="28"/>
        </w:rPr>
        <w:t>В случае если количество конкурсных транспортных средств, сведения о которых предоставлены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p w:rsidR="006F585F" w:rsidRPr="00607EAF" w:rsidRDefault="006F585F" w:rsidP="004A150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607EAF">
        <w:rPr>
          <w:spacing w:val="2"/>
          <w:sz w:val="28"/>
          <w:szCs w:val="28"/>
        </w:rPr>
        <w:t>** При заявке транспортных средств различного года выпуска оценка критерия осуществляется по транспортному средству, возраст которого меньше.</w:t>
      </w:r>
    </w:p>
    <w:p w:rsidR="003D5E6B" w:rsidRPr="00607EAF" w:rsidRDefault="003D5E6B" w:rsidP="00FE4178">
      <w:pPr>
        <w:rPr>
          <w:sz w:val="28"/>
          <w:szCs w:val="28"/>
        </w:rPr>
      </w:pPr>
    </w:p>
    <w:p w:rsidR="00CA57C5" w:rsidRDefault="00CA57C5" w:rsidP="00FE4178">
      <w:pPr>
        <w:rPr>
          <w:sz w:val="28"/>
          <w:szCs w:val="28"/>
        </w:rPr>
      </w:pPr>
    </w:p>
    <w:p w:rsidR="00A55382" w:rsidRPr="00607EAF" w:rsidRDefault="00A55382" w:rsidP="00FE4178">
      <w:pPr>
        <w:rPr>
          <w:sz w:val="28"/>
          <w:szCs w:val="28"/>
        </w:rPr>
      </w:pPr>
    </w:p>
    <w:p w:rsidR="00F11D24" w:rsidRPr="00607EAF" w:rsidRDefault="00F11D24" w:rsidP="00FE4178">
      <w:pPr>
        <w:rPr>
          <w:sz w:val="28"/>
          <w:szCs w:val="28"/>
        </w:rPr>
      </w:pPr>
      <w:r w:rsidRPr="00607EAF">
        <w:rPr>
          <w:sz w:val="28"/>
          <w:szCs w:val="28"/>
        </w:rPr>
        <w:t>Д</w:t>
      </w:r>
      <w:r w:rsidR="00FE4178" w:rsidRPr="00607EAF">
        <w:rPr>
          <w:sz w:val="28"/>
          <w:szCs w:val="28"/>
        </w:rPr>
        <w:t>иректор</w:t>
      </w:r>
      <w:r w:rsidRPr="00607EAF">
        <w:rPr>
          <w:sz w:val="28"/>
          <w:szCs w:val="28"/>
        </w:rPr>
        <w:t xml:space="preserve"> </w:t>
      </w:r>
      <w:r w:rsidR="00FE4178" w:rsidRPr="00607EAF">
        <w:rPr>
          <w:sz w:val="28"/>
          <w:szCs w:val="28"/>
        </w:rPr>
        <w:t>департамента транспорта</w:t>
      </w:r>
    </w:p>
    <w:p w:rsidR="00D3798C" w:rsidRPr="00607EAF" w:rsidRDefault="00D3798C">
      <w:pPr>
        <w:rPr>
          <w:sz w:val="28"/>
          <w:szCs w:val="28"/>
        </w:rPr>
      </w:pPr>
      <w:r w:rsidRPr="00607EAF">
        <w:rPr>
          <w:sz w:val="28"/>
          <w:szCs w:val="28"/>
        </w:rPr>
        <w:t>и дорожного хозяйства</w:t>
      </w:r>
      <w:r w:rsidR="00FE4178" w:rsidRPr="00607EAF">
        <w:rPr>
          <w:sz w:val="28"/>
          <w:szCs w:val="28"/>
        </w:rPr>
        <w:t xml:space="preserve"> </w:t>
      </w:r>
    </w:p>
    <w:p w:rsidR="00A46065" w:rsidRPr="00607EAF" w:rsidRDefault="00FE4178">
      <w:pPr>
        <w:rPr>
          <w:sz w:val="28"/>
          <w:szCs w:val="28"/>
        </w:rPr>
      </w:pPr>
      <w:r w:rsidRPr="00607EAF">
        <w:rPr>
          <w:sz w:val="28"/>
          <w:szCs w:val="28"/>
        </w:rPr>
        <w:t xml:space="preserve">администрации города Сочи     </w:t>
      </w:r>
      <w:r w:rsidR="00D3798C" w:rsidRPr="00607EAF">
        <w:rPr>
          <w:sz w:val="28"/>
          <w:szCs w:val="28"/>
        </w:rPr>
        <w:t xml:space="preserve">                                         </w:t>
      </w:r>
      <w:r w:rsidRPr="00607EAF">
        <w:rPr>
          <w:sz w:val="28"/>
          <w:szCs w:val="28"/>
        </w:rPr>
        <w:t xml:space="preserve">    </w:t>
      </w:r>
      <w:r w:rsidR="000F0BAE" w:rsidRPr="00607EAF">
        <w:rPr>
          <w:sz w:val="28"/>
          <w:szCs w:val="28"/>
        </w:rPr>
        <w:t xml:space="preserve"> </w:t>
      </w:r>
      <w:r w:rsidR="00D3798C" w:rsidRPr="00607EAF">
        <w:rPr>
          <w:sz w:val="28"/>
          <w:szCs w:val="28"/>
        </w:rPr>
        <w:t xml:space="preserve"> </w:t>
      </w:r>
      <w:r w:rsidR="00A55382">
        <w:rPr>
          <w:sz w:val="28"/>
          <w:szCs w:val="28"/>
        </w:rPr>
        <w:t xml:space="preserve"> </w:t>
      </w:r>
      <w:r w:rsidR="00D3798C" w:rsidRPr="00607EAF">
        <w:rPr>
          <w:sz w:val="28"/>
          <w:szCs w:val="28"/>
        </w:rPr>
        <w:t xml:space="preserve">   </w:t>
      </w:r>
      <w:r w:rsidR="000F0BAE" w:rsidRPr="00607EAF">
        <w:rPr>
          <w:sz w:val="28"/>
          <w:szCs w:val="28"/>
        </w:rPr>
        <w:t xml:space="preserve">      </w:t>
      </w:r>
      <w:r w:rsidR="00FA5E48" w:rsidRPr="00607EAF">
        <w:rPr>
          <w:sz w:val="28"/>
          <w:szCs w:val="28"/>
        </w:rPr>
        <w:t>И.А. Горбачева</w:t>
      </w:r>
    </w:p>
    <w:sectPr w:rsidR="00A46065" w:rsidRPr="00607EAF" w:rsidSect="00933B0D">
      <w:headerReference w:type="even" r:id="rId7"/>
      <w:headerReference w:type="default" r:id="rId8"/>
      <w:headerReference w:type="first" r:id="rId9"/>
      <w:pgSz w:w="11905" w:h="16838"/>
      <w:pgMar w:top="1134" w:right="567"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1C" w:rsidRDefault="0067141C">
      <w:r>
        <w:separator/>
      </w:r>
    </w:p>
  </w:endnote>
  <w:endnote w:type="continuationSeparator" w:id="1">
    <w:p w:rsidR="0067141C" w:rsidRDefault="00671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1C" w:rsidRDefault="0067141C">
      <w:r>
        <w:separator/>
      </w:r>
    </w:p>
  </w:footnote>
  <w:footnote w:type="continuationSeparator" w:id="1">
    <w:p w:rsidR="0067141C" w:rsidRDefault="00671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42" w:rsidRDefault="00164AC9" w:rsidP="00CC4042">
    <w:pPr>
      <w:pStyle w:val="a3"/>
      <w:framePr w:wrap="around" w:vAnchor="text" w:hAnchor="margin" w:xAlign="center" w:y="1"/>
      <w:rPr>
        <w:rStyle w:val="a5"/>
      </w:rPr>
    </w:pPr>
    <w:r>
      <w:rPr>
        <w:rStyle w:val="a5"/>
      </w:rPr>
      <w:fldChar w:fldCharType="begin"/>
    </w:r>
    <w:r w:rsidR="00CC4042">
      <w:rPr>
        <w:rStyle w:val="a5"/>
      </w:rPr>
      <w:instrText xml:space="preserve">PAGE  </w:instrText>
    </w:r>
    <w:r>
      <w:rPr>
        <w:rStyle w:val="a5"/>
      </w:rPr>
      <w:fldChar w:fldCharType="separate"/>
    </w:r>
    <w:r w:rsidR="00BC598F">
      <w:rPr>
        <w:rStyle w:val="a5"/>
        <w:noProof/>
      </w:rPr>
      <w:t>2</w:t>
    </w:r>
    <w:r>
      <w:rPr>
        <w:rStyle w:val="a5"/>
      </w:rPr>
      <w:fldChar w:fldCharType="end"/>
    </w:r>
  </w:p>
  <w:p w:rsidR="00CC4042" w:rsidRDefault="00CC40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8F" w:rsidRDefault="00BC598F">
    <w:pPr>
      <w:pStyle w:val="a3"/>
      <w:jc w:val="center"/>
    </w:pPr>
  </w:p>
  <w:p w:rsidR="00BC598F" w:rsidRDefault="00BC598F">
    <w:pPr>
      <w:pStyle w:val="a3"/>
      <w:jc w:val="center"/>
    </w:pPr>
  </w:p>
  <w:p w:rsidR="00BC598F" w:rsidRDefault="00164AC9">
    <w:pPr>
      <w:pStyle w:val="a3"/>
      <w:jc w:val="center"/>
    </w:pPr>
    <w:r>
      <w:fldChar w:fldCharType="begin"/>
    </w:r>
    <w:r w:rsidR="00BC598F">
      <w:instrText>PAGE   \* MERGEFORMAT</w:instrText>
    </w:r>
    <w:r>
      <w:fldChar w:fldCharType="separate"/>
    </w:r>
    <w:r w:rsidR="00A55382">
      <w:rPr>
        <w:noProof/>
      </w:rPr>
      <w:t>4</w:t>
    </w:r>
    <w:r>
      <w:fldChar w:fldCharType="end"/>
    </w:r>
  </w:p>
  <w:p w:rsidR="00CC4042" w:rsidRDefault="00CC4042" w:rsidP="00CC4042">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8F" w:rsidRDefault="00BC598F">
    <w:pPr>
      <w:pStyle w:val="a3"/>
      <w:jc w:val="center"/>
    </w:pPr>
  </w:p>
  <w:p w:rsidR="00BC598F" w:rsidRDefault="00BC598F">
    <w:pPr>
      <w:pStyle w:val="a3"/>
      <w:jc w:val="center"/>
    </w:pPr>
  </w:p>
  <w:p w:rsidR="000B6499" w:rsidRDefault="000B6499">
    <w:pPr>
      <w:pStyle w:val="a3"/>
      <w:jc w:val="center"/>
    </w:pPr>
  </w:p>
  <w:p w:rsidR="006B2411" w:rsidRDefault="006B24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FE4178"/>
    <w:rsid w:val="00006128"/>
    <w:rsid w:val="00014635"/>
    <w:rsid w:val="0001702A"/>
    <w:rsid w:val="0002347B"/>
    <w:rsid w:val="00024DB9"/>
    <w:rsid w:val="000257F2"/>
    <w:rsid w:val="0002672C"/>
    <w:rsid w:val="00030948"/>
    <w:rsid w:val="00043C02"/>
    <w:rsid w:val="00052DA3"/>
    <w:rsid w:val="0005452B"/>
    <w:rsid w:val="00054F69"/>
    <w:rsid w:val="000553C7"/>
    <w:rsid w:val="000667AF"/>
    <w:rsid w:val="000705C8"/>
    <w:rsid w:val="000707D2"/>
    <w:rsid w:val="000942A5"/>
    <w:rsid w:val="00094BA3"/>
    <w:rsid w:val="000A75A7"/>
    <w:rsid w:val="000B558C"/>
    <w:rsid w:val="000B6499"/>
    <w:rsid w:val="000C4FAD"/>
    <w:rsid w:val="000D41F8"/>
    <w:rsid w:val="000D5AAC"/>
    <w:rsid w:val="000F0BAE"/>
    <w:rsid w:val="000F47B7"/>
    <w:rsid w:val="000F65FE"/>
    <w:rsid w:val="00104E5A"/>
    <w:rsid w:val="00105306"/>
    <w:rsid w:val="0011483E"/>
    <w:rsid w:val="00123C27"/>
    <w:rsid w:val="0012463E"/>
    <w:rsid w:val="00126988"/>
    <w:rsid w:val="00127399"/>
    <w:rsid w:val="0013313A"/>
    <w:rsid w:val="001366E2"/>
    <w:rsid w:val="001475C5"/>
    <w:rsid w:val="001504F0"/>
    <w:rsid w:val="00164AC9"/>
    <w:rsid w:val="0018197F"/>
    <w:rsid w:val="00184B96"/>
    <w:rsid w:val="00194FE4"/>
    <w:rsid w:val="001C0EAB"/>
    <w:rsid w:val="001C4954"/>
    <w:rsid w:val="001C6298"/>
    <w:rsid w:val="001C63B3"/>
    <w:rsid w:val="001D3089"/>
    <w:rsid w:val="001E28EC"/>
    <w:rsid w:val="001F13C7"/>
    <w:rsid w:val="001F7620"/>
    <w:rsid w:val="00204E20"/>
    <w:rsid w:val="002063A2"/>
    <w:rsid w:val="0020688A"/>
    <w:rsid w:val="00222EE8"/>
    <w:rsid w:val="00225E35"/>
    <w:rsid w:val="00232066"/>
    <w:rsid w:val="0023291F"/>
    <w:rsid w:val="00233EDA"/>
    <w:rsid w:val="00246873"/>
    <w:rsid w:val="002735A1"/>
    <w:rsid w:val="002751C3"/>
    <w:rsid w:val="002805CD"/>
    <w:rsid w:val="002810F4"/>
    <w:rsid w:val="00283920"/>
    <w:rsid w:val="002969B0"/>
    <w:rsid w:val="002A30A1"/>
    <w:rsid w:val="002A3AC1"/>
    <w:rsid w:val="002B3E2A"/>
    <w:rsid w:val="002B7B83"/>
    <w:rsid w:val="002C4DC8"/>
    <w:rsid w:val="002E08DA"/>
    <w:rsid w:val="002E7A75"/>
    <w:rsid w:val="002F091A"/>
    <w:rsid w:val="00302664"/>
    <w:rsid w:val="0030585C"/>
    <w:rsid w:val="003213B3"/>
    <w:rsid w:val="003308D1"/>
    <w:rsid w:val="00332069"/>
    <w:rsid w:val="003337FB"/>
    <w:rsid w:val="00344C06"/>
    <w:rsid w:val="00346859"/>
    <w:rsid w:val="003750CE"/>
    <w:rsid w:val="003803E2"/>
    <w:rsid w:val="00384A61"/>
    <w:rsid w:val="00386BA8"/>
    <w:rsid w:val="003A1777"/>
    <w:rsid w:val="003A2BFF"/>
    <w:rsid w:val="003A65BD"/>
    <w:rsid w:val="003B5D9F"/>
    <w:rsid w:val="003D5E6B"/>
    <w:rsid w:val="003E1A95"/>
    <w:rsid w:val="003E232E"/>
    <w:rsid w:val="003E3F8D"/>
    <w:rsid w:val="003F3867"/>
    <w:rsid w:val="003F5277"/>
    <w:rsid w:val="003F6874"/>
    <w:rsid w:val="00413CF3"/>
    <w:rsid w:val="00426D8B"/>
    <w:rsid w:val="0043084F"/>
    <w:rsid w:val="00431F29"/>
    <w:rsid w:val="00435D6B"/>
    <w:rsid w:val="004410AD"/>
    <w:rsid w:val="004445D3"/>
    <w:rsid w:val="0044699C"/>
    <w:rsid w:val="004475AE"/>
    <w:rsid w:val="00450FC4"/>
    <w:rsid w:val="004510A3"/>
    <w:rsid w:val="00451766"/>
    <w:rsid w:val="004622AC"/>
    <w:rsid w:val="00485858"/>
    <w:rsid w:val="00485B0E"/>
    <w:rsid w:val="00486C1F"/>
    <w:rsid w:val="004920DC"/>
    <w:rsid w:val="004921F4"/>
    <w:rsid w:val="004936FA"/>
    <w:rsid w:val="004A1506"/>
    <w:rsid w:val="004A20C6"/>
    <w:rsid w:val="004A3633"/>
    <w:rsid w:val="004A71AE"/>
    <w:rsid w:val="004B6140"/>
    <w:rsid w:val="004C2396"/>
    <w:rsid w:val="004D3C17"/>
    <w:rsid w:val="004E2E72"/>
    <w:rsid w:val="00502445"/>
    <w:rsid w:val="0050453A"/>
    <w:rsid w:val="005162A5"/>
    <w:rsid w:val="00524A18"/>
    <w:rsid w:val="00535B71"/>
    <w:rsid w:val="00536897"/>
    <w:rsid w:val="0054700D"/>
    <w:rsid w:val="00553D29"/>
    <w:rsid w:val="00554180"/>
    <w:rsid w:val="00557532"/>
    <w:rsid w:val="00562E73"/>
    <w:rsid w:val="0058503B"/>
    <w:rsid w:val="00587CDB"/>
    <w:rsid w:val="00595F53"/>
    <w:rsid w:val="005A75C8"/>
    <w:rsid w:val="005A7A11"/>
    <w:rsid w:val="005B1F8F"/>
    <w:rsid w:val="005B35C2"/>
    <w:rsid w:val="005C4510"/>
    <w:rsid w:val="005C4661"/>
    <w:rsid w:val="005D2287"/>
    <w:rsid w:val="005D2664"/>
    <w:rsid w:val="005D33CF"/>
    <w:rsid w:val="005E23B9"/>
    <w:rsid w:val="005E2E68"/>
    <w:rsid w:val="005E4B46"/>
    <w:rsid w:val="005E5C3E"/>
    <w:rsid w:val="00601D72"/>
    <w:rsid w:val="00602118"/>
    <w:rsid w:val="00607EAF"/>
    <w:rsid w:val="006172E7"/>
    <w:rsid w:val="00620A42"/>
    <w:rsid w:val="0062136C"/>
    <w:rsid w:val="006271BB"/>
    <w:rsid w:val="00631CF5"/>
    <w:rsid w:val="00635948"/>
    <w:rsid w:val="00640747"/>
    <w:rsid w:val="00642047"/>
    <w:rsid w:val="00644D21"/>
    <w:rsid w:val="006617DF"/>
    <w:rsid w:val="0067141C"/>
    <w:rsid w:val="00671865"/>
    <w:rsid w:val="006760DB"/>
    <w:rsid w:val="006900B8"/>
    <w:rsid w:val="00694133"/>
    <w:rsid w:val="006A3652"/>
    <w:rsid w:val="006A7C0E"/>
    <w:rsid w:val="006B2411"/>
    <w:rsid w:val="006B34E4"/>
    <w:rsid w:val="006D2DEB"/>
    <w:rsid w:val="006E2FB9"/>
    <w:rsid w:val="006E5075"/>
    <w:rsid w:val="006E6129"/>
    <w:rsid w:val="006E6EF4"/>
    <w:rsid w:val="006F585F"/>
    <w:rsid w:val="00700DA2"/>
    <w:rsid w:val="00707EDE"/>
    <w:rsid w:val="0071059B"/>
    <w:rsid w:val="007147DB"/>
    <w:rsid w:val="0072705B"/>
    <w:rsid w:val="00727064"/>
    <w:rsid w:val="007331A2"/>
    <w:rsid w:val="00760837"/>
    <w:rsid w:val="007620D1"/>
    <w:rsid w:val="00770446"/>
    <w:rsid w:val="00774E08"/>
    <w:rsid w:val="007751FF"/>
    <w:rsid w:val="00781329"/>
    <w:rsid w:val="0079195F"/>
    <w:rsid w:val="0079452D"/>
    <w:rsid w:val="00795143"/>
    <w:rsid w:val="007A393F"/>
    <w:rsid w:val="007A61D1"/>
    <w:rsid w:val="007B434E"/>
    <w:rsid w:val="007C213C"/>
    <w:rsid w:val="007C54BE"/>
    <w:rsid w:val="007D282A"/>
    <w:rsid w:val="007D3BE1"/>
    <w:rsid w:val="007D7252"/>
    <w:rsid w:val="007E73B1"/>
    <w:rsid w:val="00804D61"/>
    <w:rsid w:val="00805F8C"/>
    <w:rsid w:val="00806C6B"/>
    <w:rsid w:val="008079C5"/>
    <w:rsid w:val="00812975"/>
    <w:rsid w:val="00814470"/>
    <w:rsid w:val="008355B0"/>
    <w:rsid w:val="00845700"/>
    <w:rsid w:val="00861AC5"/>
    <w:rsid w:val="00862559"/>
    <w:rsid w:val="00866B5A"/>
    <w:rsid w:val="00874795"/>
    <w:rsid w:val="008807EE"/>
    <w:rsid w:val="00884FA0"/>
    <w:rsid w:val="00887CD0"/>
    <w:rsid w:val="00892342"/>
    <w:rsid w:val="00894D1C"/>
    <w:rsid w:val="008A0113"/>
    <w:rsid w:val="008A3EF7"/>
    <w:rsid w:val="008B6629"/>
    <w:rsid w:val="008C0504"/>
    <w:rsid w:val="008C6E90"/>
    <w:rsid w:val="008D30D8"/>
    <w:rsid w:val="008D5165"/>
    <w:rsid w:val="008F233A"/>
    <w:rsid w:val="008F2706"/>
    <w:rsid w:val="00902A6B"/>
    <w:rsid w:val="00904C0A"/>
    <w:rsid w:val="009076DD"/>
    <w:rsid w:val="009109EE"/>
    <w:rsid w:val="0091230E"/>
    <w:rsid w:val="00916BFC"/>
    <w:rsid w:val="009170C5"/>
    <w:rsid w:val="00931E2C"/>
    <w:rsid w:val="00933B0D"/>
    <w:rsid w:val="0094154A"/>
    <w:rsid w:val="0094425B"/>
    <w:rsid w:val="00945783"/>
    <w:rsid w:val="009519B0"/>
    <w:rsid w:val="0095287B"/>
    <w:rsid w:val="00955105"/>
    <w:rsid w:val="00955E32"/>
    <w:rsid w:val="00955F41"/>
    <w:rsid w:val="00957611"/>
    <w:rsid w:val="00962B1B"/>
    <w:rsid w:val="00962E0F"/>
    <w:rsid w:val="00963444"/>
    <w:rsid w:val="00970E3A"/>
    <w:rsid w:val="009737E2"/>
    <w:rsid w:val="009800F3"/>
    <w:rsid w:val="00993830"/>
    <w:rsid w:val="00996EF7"/>
    <w:rsid w:val="009B46EE"/>
    <w:rsid w:val="009C2452"/>
    <w:rsid w:val="009D1FC3"/>
    <w:rsid w:val="009D5313"/>
    <w:rsid w:val="009D6F41"/>
    <w:rsid w:val="009E3127"/>
    <w:rsid w:val="009E3BD1"/>
    <w:rsid w:val="009E4687"/>
    <w:rsid w:val="009F04E0"/>
    <w:rsid w:val="009F0DEF"/>
    <w:rsid w:val="009F0E9E"/>
    <w:rsid w:val="009F15D3"/>
    <w:rsid w:val="00A05320"/>
    <w:rsid w:val="00A100CF"/>
    <w:rsid w:val="00A14E54"/>
    <w:rsid w:val="00A241CA"/>
    <w:rsid w:val="00A30D94"/>
    <w:rsid w:val="00A40B19"/>
    <w:rsid w:val="00A46065"/>
    <w:rsid w:val="00A531F2"/>
    <w:rsid w:val="00A53E5B"/>
    <w:rsid w:val="00A55382"/>
    <w:rsid w:val="00A576FC"/>
    <w:rsid w:val="00A76D7E"/>
    <w:rsid w:val="00A84A4A"/>
    <w:rsid w:val="00A878CF"/>
    <w:rsid w:val="00A87984"/>
    <w:rsid w:val="00A93868"/>
    <w:rsid w:val="00AA266A"/>
    <w:rsid w:val="00AA4991"/>
    <w:rsid w:val="00AB1035"/>
    <w:rsid w:val="00AC0FFA"/>
    <w:rsid w:val="00AC3C21"/>
    <w:rsid w:val="00AE1B6E"/>
    <w:rsid w:val="00AE6CDB"/>
    <w:rsid w:val="00AF1BC6"/>
    <w:rsid w:val="00AF4090"/>
    <w:rsid w:val="00B05AA0"/>
    <w:rsid w:val="00B123F0"/>
    <w:rsid w:val="00B16BCE"/>
    <w:rsid w:val="00B226CB"/>
    <w:rsid w:val="00B23E39"/>
    <w:rsid w:val="00B2697D"/>
    <w:rsid w:val="00B345FA"/>
    <w:rsid w:val="00B4033C"/>
    <w:rsid w:val="00B41DF0"/>
    <w:rsid w:val="00B46168"/>
    <w:rsid w:val="00B609BF"/>
    <w:rsid w:val="00B61CF2"/>
    <w:rsid w:val="00B622E6"/>
    <w:rsid w:val="00B66DBA"/>
    <w:rsid w:val="00B70991"/>
    <w:rsid w:val="00B722D2"/>
    <w:rsid w:val="00B81485"/>
    <w:rsid w:val="00B826DB"/>
    <w:rsid w:val="00B87CEF"/>
    <w:rsid w:val="00B9189F"/>
    <w:rsid w:val="00B91C7B"/>
    <w:rsid w:val="00B93943"/>
    <w:rsid w:val="00B966C1"/>
    <w:rsid w:val="00BA6B41"/>
    <w:rsid w:val="00BB0717"/>
    <w:rsid w:val="00BB2AEC"/>
    <w:rsid w:val="00BC19F4"/>
    <w:rsid w:val="00BC3182"/>
    <w:rsid w:val="00BC598F"/>
    <w:rsid w:val="00BC6B5D"/>
    <w:rsid w:val="00BD5B0B"/>
    <w:rsid w:val="00BD60DD"/>
    <w:rsid w:val="00C04FCC"/>
    <w:rsid w:val="00C1129C"/>
    <w:rsid w:val="00C1158F"/>
    <w:rsid w:val="00C11F02"/>
    <w:rsid w:val="00C2576E"/>
    <w:rsid w:val="00C27158"/>
    <w:rsid w:val="00C2749A"/>
    <w:rsid w:val="00C3054F"/>
    <w:rsid w:val="00C45B6C"/>
    <w:rsid w:val="00C61A18"/>
    <w:rsid w:val="00C65E8F"/>
    <w:rsid w:val="00C67360"/>
    <w:rsid w:val="00C91113"/>
    <w:rsid w:val="00C92913"/>
    <w:rsid w:val="00C97A10"/>
    <w:rsid w:val="00CA1633"/>
    <w:rsid w:val="00CA4F29"/>
    <w:rsid w:val="00CA57C5"/>
    <w:rsid w:val="00CA5828"/>
    <w:rsid w:val="00CA748C"/>
    <w:rsid w:val="00CC4042"/>
    <w:rsid w:val="00CC4E31"/>
    <w:rsid w:val="00CC6769"/>
    <w:rsid w:val="00CD2186"/>
    <w:rsid w:val="00CD426D"/>
    <w:rsid w:val="00CE00D3"/>
    <w:rsid w:val="00CE28D1"/>
    <w:rsid w:val="00CE7C80"/>
    <w:rsid w:val="00CF08E1"/>
    <w:rsid w:val="00D06252"/>
    <w:rsid w:val="00D07E9D"/>
    <w:rsid w:val="00D1010A"/>
    <w:rsid w:val="00D10E43"/>
    <w:rsid w:val="00D17C8F"/>
    <w:rsid w:val="00D25E41"/>
    <w:rsid w:val="00D3798C"/>
    <w:rsid w:val="00D541FE"/>
    <w:rsid w:val="00D5727A"/>
    <w:rsid w:val="00D708D4"/>
    <w:rsid w:val="00D72880"/>
    <w:rsid w:val="00D83331"/>
    <w:rsid w:val="00D8777C"/>
    <w:rsid w:val="00D97308"/>
    <w:rsid w:val="00DA30D6"/>
    <w:rsid w:val="00DC192C"/>
    <w:rsid w:val="00DC1B4D"/>
    <w:rsid w:val="00DC2400"/>
    <w:rsid w:val="00DC6062"/>
    <w:rsid w:val="00DC68F2"/>
    <w:rsid w:val="00DF41B3"/>
    <w:rsid w:val="00DF6955"/>
    <w:rsid w:val="00E01CD0"/>
    <w:rsid w:val="00E0383A"/>
    <w:rsid w:val="00E23FA3"/>
    <w:rsid w:val="00E24D4E"/>
    <w:rsid w:val="00E310C2"/>
    <w:rsid w:val="00E33873"/>
    <w:rsid w:val="00E408E1"/>
    <w:rsid w:val="00E634C0"/>
    <w:rsid w:val="00E634CB"/>
    <w:rsid w:val="00E71A2F"/>
    <w:rsid w:val="00E723EB"/>
    <w:rsid w:val="00E7724C"/>
    <w:rsid w:val="00E80D3B"/>
    <w:rsid w:val="00E847CA"/>
    <w:rsid w:val="00E907C3"/>
    <w:rsid w:val="00E95BE1"/>
    <w:rsid w:val="00EA3363"/>
    <w:rsid w:val="00EB21C2"/>
    <w:rsid w:val="00EB4500"/>
    <w:rsid w:val="00EB562E"/>
    <w:rsid w:val="00EC60CE"/>
    <w:rsid w:val="00EC6970"/>
    <w:rsid w:val="00EC7039"/>
    <w:rsid w:val="00ED376D"/>
    <w:rsid w:val="00EE5D68"/>
    <w:rsid w:val="00EE7F00"/>
    <w:rsid w:val="00EF7570"/>
    <w:rsid w:val="00F014B1"/>
    <w:rsid w:val="00F1096D"/>
    <w:rsid w:val="00F11D24"/>
    <w:rsid w:val="00F216F6"/>
    <w:rsid w:val="00F263B0"/>
    <w:rsid w:val="00F31F9C"/>
    <w:rsid w:val="00F3395A"/>
    <w:rsid w:val="00F353BD"/>
    <w:rsid w:val="00F42E63"/>
    <w:rsid w:val="00F55CC5"/>
    <w:rsid w:val="00F73A4C"/>
    <w:rsid w:val="00F776A8"/>
    <w:rsid w:val="00F87E59"/>
    <w:rsid w:val="00F967FA"/>
    <w:rsid w:val="00F96BEE"/>
    <w:rsid w:val="00FA0439"/>
    <w:rsid w:val="00FA11D2"/>
    <w:rsid w:val="00FA2DEC"/>
    <w:rsid w:val="00FA32B6"/>
    <w:rsid w:val="00FA5E3B"/>
    <w:rsid w:val="00FA5E48"/>
    <w:rsid w:val="00FB42FA"/>
    <w:rsid w:val="00FB4DC5"/>
    <w:rsid w:val="00FB7DF1"/>
    <w:rsid w:val="00FC0839"/>
    <w:rsid w:val="00FC56D4"/>
    <w:rsid w:val="00FD3217"/>
    <w:rsid w:val="00FD4027"/>
    <w:rsid w:val="00FE4178"/>
    <w:rsid w:val="00FF3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78"/>
    <w:rPr>
      <w:sz w:val="24"/>
      <w:szCs w:val="24"/>
      <w:lang w:eastAsia="ko-KR"/>
    </w:rPr>
  </w:style>
  <w:style w:type="paragraph" w:styleId="1">
    <w:name w:val="heading 1"/>
    <w:basedOn w:val="a"/>
    <w:link w:val="10"/>
    <w:uiPriority w:val="9"/>
    <w:qFormat/>
    <w:rsid w:val="00184B96"/>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178"/>
    <w:pPr>
      <w:autoSpaceDE w:val="0"/>
      <w:autoSpaceDN w:val="0"/>
      <w:adjustRightInd w:val="0"/>
    </w:pPr>
    <w:rPr>
      <w:sz w:val="24"/>
      <w:szCs w:val="24"/>
      <w:lang w:eastAsia="ko-KR"/>
    </w:rPr>
  </w:style>
  <w:style w:type="paragraph" w:styleId="a3">
    <w:name w:val="header"/>
    <w:basedOn w:val="a"/>
    <w:link w:val="a4"/>
    <w:uiPriority w:val="99"/>
    <w:rsid w:val="00FE4178"/>
    <w:pPr>
      <w:tabs>
        <w:tab w:val="center" w:pos="4677"/>
        <w:tab w:val="right" w:pos="9355"/>
      </w:tabs>
    </w:pPr>
  </w:style>
  <w:style w:type="character" w:styleId="a5">
    <w:name w:val="page number"/>
    <w:basedOn w:val="a0"/>
    <w:rsid w:val="00FE4178"/>
  </w:style>
  <w:style w:type="paragraph" w:styleId="a6">
    <w:name w:val="footer"/>
    <w:basedOn w:val="a"/>
    <w:link w:val="a7"/>
    <w:rsid w:val="006B2411"/>
    <w:pPr>
      <w:tabs>
        <w:tab w:val="center" w:pos="4677"/>
        <w:tab w:val="right" w:pos="9355"/>
      </w:tabs>
    </w:pPr>
  </w:style>
  <w:style w:type="character" w:customStyle="1" w:styleId="a7">
    <w:name w:val="Нижний колонтитул Знак"/>
    <w:link w:val="a6"/>
    <w:rsid w:val="006B2411"/>
    <w:rPr>
      <w:sz w:val="24"/>
      <w:szCs w:val="24"/>
      <w:lang w:eastAsia="ko-KR"/>
    </w:rPr>
  </w:style>
  <w:style w:type="character" w:customStyle="1" w:styleId="a4">
    <w:name w:val="Верхний колонтитул Знак"/>
    <w:link w:val="a3"/>
    <w:uiPriority w:val="99"/>
    <w:rsid w:val="006B2411"/>
    <w:rPr>
      <w:sz w:val="24"/>
      <w:szCs w:val="24"/>
      <w:lang w:eastAsia="ko-KR"/>
    </w:rPr>
  </w:style>
  <w:style w:type="paragraph" w:styleId="a8">
    <w:name w:val="Balloon Text"/>
    <w:basedOn w:val="a"/>
    <w:link w:val="a9"/>
    <w:rsid w:val="00642047"/>
    <w:rPr>
      <w:rFonts w:ascii="Tahoma" w:hAnsi="Tahoma"/>
      <w:sz w:val="16"/>
      <w:szCs w:val="16"/>
    </w:rPr>
  </w:style>
  <w:style w:type="character" w:customStyle="1" w:styleId="a9">
    <w:name w:val="Текст выноски Знак"/>
    <w:link w:val="a8"/>
    <w:rsid w:val="00642047"/>
    <w:rPr>
      <w:rFonts w:ascii="Tahoma" w:hAnsi="Tahoma" w:cs="Tahoma"/>
      <w:sz w:val="16"/>
      <w:szCs w:val="16"/>
      <w:lang w:eastAsia="ko-KR"/>
    </w:rPr>
  </w:style>
  <w:style w:type="character" w:styleId="aa">
    <w:name w:val="annotation reference"/>
    <w:rsid w:val="000C4FAD"/>
    <w:rPr>
      <w:sz w:val="16"/>
      <w:szCs w:val="16"/>
    </w:rPr>
  </w:style>
  <w:style w:type="paragraph" w:styleId="ab">
    <w:name w:val="annotation text"/>
    <w:basedOn w:val="a"/>
    <w:link w:val="ac"/>
    <w:rsid w:val="000C4FAD"/>
    <w:rPr>
      <w:sz w:val="20"/>
      <w:szCs w:val="20"/>
    </w:rPr>
  </w:style>
  <w:style w:type="character" w:customStyle="1" w:styleId="ac">
    <w:name w:val="Текст примечания Знак"/>
    <w:link w:val="ab"/>
    <w:rsid w:val="000C4FAD"/>
    <w:rPr>
      <w:lang w:eastAsia="ko-KR"/>
    </w:rPr>
  </w:style>
  <w:style w:type="paragraph" w:styleId="ad">
    <w:name w:val="annotation subject"/>
    <w:basedOn w:val="ab"/>
    <w:next w:val="ab"/>
    <w:link w:val="ae"/>
    <w:rsid w:val="000C4FAD"/>
    <w:rPr>
      <w:b/>
      <w:bCs/>
    </w:rPr>
  </w:style>
  <w:style w:type="character" w:customStyle="1" w:styleId="ae">
    <w:name w:val="Тема примечания Знак"/>
    <w:link w:val="ad"/>
    <w:rsid w:val="000C4FAD"/>
    <w:rPr>
      <w:b/>
      <w:bCs/>
      <w:lang w:eastAsia="ko-KR"/>
    </w:rPr>
  </w:style>
  <w:style w:type="paragraph" w:styleId="af">
    <w:name w:val="Revision"/>
    <w:hidden/>
    <w:uiPriority w:val="99"/>
    <w:semiHidden/>
    <w:rsid w:val="008B6629"/>
    <w:rPr>
      <w:sz w:val="24"/>
      <w:szCs w:val="24"/>
      <w:lang w:eastAsia="ko-KR"/>
    </w:rPr>
  </w:style>
  <w:style w:type="character" w:styleId="af0">
    <w:name w:val="Placeholder Text"/>
    <w:basedOn w:val="a0"/>
    <w:uiPriority w:val="99"/>
    <w:semiHidden/>
    <w:rsid w:val="00B05AA0"/>
    <w:rPr>
      <w:color w:val="808080"/>
    </w:rPr>
  </w:style>
  <w:style w:type="character" w:customStyle="1" w:styleId="10">
    <w:name w:val="Заголовок 1 Знак"/>
    <w:basedOn w:val="a0"/>
    <w:link w:val="1"/>
    <w:uiPriority w:val="9"/>
    <w:rsid w:val="00184B96"/>
    <w:rPr>
      <w:rFonts w:eastAsia="Times New Roman"/>
      <w:b/>
      <w:bCs/>
      <w:kern w:val="36"/>
      <w:sz w:val="48"/>
      <w:szCs w:val="48"/>
    </w:rPr>
  </w:style>
  <w:style w:type="paragraph" w:customStyle="1" w:styleId="formattext">
    <w:name w:val="formattext"/>
    <w:basedOn w:val="a"/>
    <w:rsid w:val="006F585F"/>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78"/>
    <w:rPr>
      <w:sz w:val="24"/>
      <w:szCs w:val="24"/>
      <w:lang w:eastAsia="ko-KR"/>
    </w:rPr>
  </w:style>
  <w:style w:type="paragraph" w:styleId="1">
    <w:name w:val="heading 1"/>
    <w:basedOn w:val="a"/>
    <w:link w:val="10"/>
    <w:uiPriority w:val="9"/>
    <w:qFormat/>
    <w:rsid w:val="00184B96"/>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178"/>
    <w:pPr>
      <w:autoSpaceDE w:val="0"/>
      <w:autoSpaceDN w:val="0"/>
      <w:adjustRightInd w:val="0"/>
    </w:pPr>
    <w:rPr>
      <w:sz w:val="24"/>
      <w:szCs w:val="24"/>
      <w:lang w:eastAsia="ko-KR"/>
    </w:rPr>
  </w:style>
  <w:style w:type="paragraph" w:styleId="a3">
    <w:name w:val="header"/>
    <w:basedOn w:val="a"/>
    <w:link w:val="a4"/>
    <w:uiPriority w:val="99"/>
    <w:rsid w:val="00FE4178"/>
    <w:pPr>
      <w:tabs>
        <w:tab w:val="center" w:pos="4677"/>
        <w:tab w:val="right" w:pos="9355"/>
      </w:tabs>
    </w:pPr>
    <w:rPr>
      <w:lang w:val="x-none"/>
    </w:rPr>
  </w:style>
  <w:style w:type="character" w:styleId="a5">
    <w:name w:val="page number"/>
    <w:basedOn w:val="a0"/>
    <w:rsid w:val="00FE4178"/>
  </w:style>
  <w:style w:type="paragraph" w:styleId="a6">
    <w:name w:val="footer"/>
    <w:basedOn w:val="a"/>
    <w:link w:val="a7"/>
    <w:rsid w:val="006B2411"/>
    <w:pPr>
      <w:tabs>
        <w:tab w:val="center" w:pos="4677"/>
        <w:tab w:val="right" w:pos="9355"/>
      </w:tabs>
    </w:pPr>
    <w:rPr>
      <w:lang w:val="x-none"/>
    </w:rPr>
  </w:style>
  <w:style w:type="character" w:customStyle="1" w:styleId="a7">
    <w:name w:val="Нижний колонтитул Знак"/>
    <w:link w:val="a6"/>
    <w:rsid w:val="006B2411"/>
    <w:rPr>
      <w:sz w:val="24"/>
      <w:szCs w:val="24"/>
      <w:lang w:eastAsia="ko-KR"/>
    </w:rPr>
  </w:style>
  <w:style w:type="character" w:customStyle="1" w:styleId="a4">
    <w:name w:val="Верхний колонтитул Знак"/>
    <w:link w:val="a3"/>
    <w:uiPriority w:val="99"/>
    <w:rsid w:val="006B2411"/>
    <w:rPr>
      <w:sz w:val="24"/>
      <w:szCs w:val="24"/>
      <w:lang w:eastAsia="ko-KR"/>
    </w:rPr>
  </w:style>
  <w:style w:type="paragraph" w:styleId="a8">
    <w:name w:val="Balloon Text"/>
    <w:basedOn w:val="a"/>
    <w:link w:val="a9"/>
    <w:rsid w:val="00642047"/>
    <w:rPr>
      <w:rFonts w:ascii="Tahoma" w:hAnsi="Tahoma"/>
      <w:sz w:val="16"/>
      <w:szCs w:val="16"/>
      <w:lang w:val="x-none"/>
    </w:rPr>
  </w:style>
  <w:style w:type="character" w:customStyle="1" w:styleId="a9">
    <w:name w:val="Текст выноски Знак"/>
    <w:link w:val="a8"/>
    <w:rsid w:val="00642047"/>
    <w:rPr>
      <w:rFonts w:ascii="Tahoma" w:hAnsi="Tahoma" w:cs="Tahoma"/>
      <w:sz w:val="16"/>
      <w:szCs w:val="16"/>
      <w:lang w:eastAsia="ko-KR"/>
    </w:rPr>
  </w:style>
  <w:style w:type="character" w:styleId="aa">
    <w:name w:val="annotation reference"/>
    <w:rsid w:val="000C4FAD"/>
    <w:rPr>
      <w:sz w:val="16"/>
      <w:szCs w:val="16"/>
    </w:rPr>
  </w:style>
  <w:style w:type="paragraph" w:styleId="ab">
    <w:name w:val="annotation text"/>
    <w:basedOn w:val="a"/>
    <w:link w:val="ac"/>
    <w:rsid w:val="000C4FAD"/>
    <w:rPr>
      <w:sz w:val="20"/>
      <w:szCs w:val="20"/>
    </w:rPr>
  </w:style>
  <w:style w:type="character" w:customStyle="1" w:styleId="ac">
    <w:name w:val="Текст примечания Знак"/>
    <w:link w:val="ab"/>
    <w:rsid w:val="000C4FAD"/>
    <w:rPr>
      <w:lang w:eastAsia="ko-KR"/>
    </w:rPr>
  </w:style>
  <w:style w:type="paragraph" w:styleId="ad">
    <w:name w:val="annotation subject"/>
    <w:basedOn w:val="ab"/>
    <w:next w:val="ab"/>
    <w:link w:val="ae"/>
    <w:rsid w:val="000C4FAD"/>
    <w:rPr>
      <w:b/>
      <w:bCs/>
    </w:rPr>
  </w:style>
  <w:style w:type="character" w:customStyle="1" w:styleId="ae">
    <w:name w:val="Тема примечания Знак"/>
    <w:link w:val="ad"/>
    <w:rsid w:val="000C4FAD"/>
    <w:rPr>
      <w:b/>
      <w:bCs/>
      <w:lang w:eastAsia="ko-KR"/>
    </w:rPr>
  </w:style>
  <w:style w:type="paragraph" w:styleId="af">
    <w:name w:val="Revision"/>
    <w:hidden/>
    <w:uiPriority w:val="99"/>
    <w:semiHidden/>
    <w:rsid w:val="008B6629"/>
    <w:rPr>
      <w:sz w:val="24"/>
      <w:szCs w:val="24"/>
      <w:lang w:eastAsia="ko-KR"/>
    </w:rPr>
  </w:style>
  <w:style w:type="character" w:styleId="af0">
    <w:name w:val="Placeholder Text"/>
    <w:basedOn w:val="a0"/>
    <w:uiPriority w:val="99"/>
    <w:semiHidden/>
    <w:rsid w:val="00B05AA0"/>
    <w:rPr>
      <w:color w:val="808080"/>
    </w:rPr>
  </w:style>
  <w:style w:type="character" w:customStyle="1" w:styleId="10">
    <w:name w:val="Заголовок 1 Знак"/>
    <w:basedOn w:val="a0"/>
    <w:link w:val="1"/>
    <w:uiPriority w:val="9"/>
    <w:rsid w:val="00184B96"/>
    <w:rPr>
      <w:rFonts w:eastAsia="Times New Roman"/>
      <w:b/>
      <w:bCs/>
      <w:kern w:val="36"/>
      <w:sz w:val="48"/>
      <w:szCs w:val="48"/>
    </w:rPr>
  </w:style>
  <w:style w:type="paragraph" w:customStyle="1" w:styleId="formattext">
    <w:name w:val="formattext"/>
    <w:basedOn w:val="a"/>
    <w:rsid w:val="006F585F"/>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54094729">
      <w:bodyDiv w:val="1"/>
      <w:marLeft w:val="0"/>
      <w:marRight w:val="0"/>
      <w:marTop w:val="0"/>
      <w:marBottom w:val="0"/>
      <w:divBdr>
        <w:top w:val="none" w:sz="0" w:space="0" w:color="auto"/>
        <w:left w:val="none" w:sz="0" w:space="0" w:color="auto"/>
        <w:bottom w:val="none" w:sz="0" w:space="0" w:color="auto"/>
        <w:right w:val="none" w:sz="0" w:space="0" w:color="auto"/>
      </w:divBdr>
    </w:div>
    <w:div w:id="1688554584">
      <w:bodyDiv w:val="1"/>
      <w:marLeft w:val="0"/>
      <w:marRight w:val="0"/>
      <w:marTop w:val="0"/>
      <w:marBottom w:val="0"/>
      <w:divBdr>
        <w:top w:val="none" w:sz="0" w:space="0" w:color="auto"/>
        <w:left w:val="none" w:sz="0" w:space="0" w:color="auto"/>
        <w:bottom w:val="none" w:sz="0" w:space="0" w:color="auto"/>
        <w:right w:val="none" w:sz="0" w:space="0" w:color="auto"/>
      </w:divBdr>
    </w:div>
    <w:div w:id="1761758333">
      <w:bodyDiv w:val="1"/>
      <w:marLeft w:val="0"/>
      <w:marRight w:val="0"/>
      <w:marTop w:val="0"/>
      <w:marBottom w:val="0"/>
      <w:divBdr>
        <w:top w:val="none" w:sz="0" w:space="0" w:color="auto"/>
        <w:left w:val="none" w:sz="0" w:space="0" w:color="auto"/>
        <w:bottom w:val="none" w:sz="0" w:space="0" w:color="auto"/>
        <w:right w:val="none" w:sz="0" w:space="0" w:color="auto"/>
      </w:divBdr>
    </w:div>
    <w:div w:id="20729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C92-0A99-4DD3-B118-DA383187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MoBIL GROUP</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Admin</dc:creator>
  <cp:lastModifiedBy>User</cp:lastModifiedBy>
  <cp:revision>3</cp:revision>
  <cp:lastPrinted>2020-05-29T13:38:00Z</cp:lastPrinted>
  <dcterms:created xsi:type="dcterms:W3CDTF">2020-06-02T08:48:00Z</dcterms:created>
  <dcterms:modified xsi:type="dcterms:W3CDTF">2020-06-02T09:40:00Z</dcterms:modified>
</cp:coreProperties>
</file>