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389"/>
        <w:gridCol w:w="4818"/>
      </w:tblGrid>
      <w:tr w:rsidR="003756B5" w:rsidRPr="009B454B" w:rsidTr="00DD08DE">
        <w:trPr>
          <w:trHeight w:val="1564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6B5" w:rsidRPr="009B454B" w:rsidRDefault="003756B5" w:rsidP="001D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B5" w:rsidRPr="00456840" w:rsidRDefault="003756B5" w:rsidP="003756B5">
            <w:pPr>
              <w:autoSpaceDE w:val="0"/>
              <w:autoSpaceDN w:val="0"/>
              <w:adjustRightInd w:val="0"/>
              <w:spacing w:after="0" w:line="240" w:lineRule="auto"/>
              <w:ind w:left="-174" w:right="47"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7FA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756B5" w:rsidRPr="00F07FA8" w:rsidRDefault="003756B5" w:rsidP="003756B5">
            <w:pPr>
              <w:autoSpaceDE w:val="0"/>
              <w:autoSpaceDN w:val="0"/>
              <w:adjustRightInd w:val="0"/>
              <w:spacing w:after="0" w:line="240" w:lineRule="auto"/>
              <w:ind w:left="-174" w:right="-114" w:hanging="126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7FA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3756B5" w:rsidRPr="00F07FA8" w:rsidRDefault="003756B5" w:rsidP="00DD08DE">
            <w:pPr>
              <w:autoSpaceDE w:val="0"/>
              <w:autoSpaceDN w:val="0"/>
              <w:adjustRightInd w:val="0"/>
              <w:spacing w:after="0" w:line="240" w:lineRule="auto"/>
              <w:ind w:left="323" w:right="-11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7FA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DD08DE" w:rsidRPr="00257B7A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DD08DE">
              <w:rPr>
                <w:rFonts w:ascii="Times New Roman" w:hAnsi="Times New Roman"/>
                <w:sz w:val="28"/>
                <w:szCs w:val="28"/>
              </w:rPr>
              <w:t xml:space="preserve">ого образования городской округ </w:t>
            </w:r>
            <w:r w:rsidR="00DD08DE" w:rsidRPr="00257B7A">
              <w:rPr>
                <w:rFonts w:ascii="Times New Roman" w:hAnsi="Times New Roman"/>
                <w:sz w:val="28"/>
                <w:szCs w:val="28"/>
              </w:rPr>
              <w:t xml:space="preserve">город-курорт </w:t>
            </w:r>
            <w:proofErr w:type="gramStart"/>
            <w:r w:rsidR="00DD08DE" w:rsidRPr="00257B7A">
              <w:rPr>
                <w:rFonts w:ascii="Times New Roman" w:hAnsi="Times New Roman"/>
                <w:sz w:val="28"/>
                <w:szCs w:val="28"/>
              </w:rPr>
              <w:t>Сочи</w:t>
            </w:r>
            <w:r w:rsidR="00DD0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08DE" w:rsidRPr="00257B7A">
              <w:rPr>
                <w:rFonts w:ascii="Times New Roman" w:hAnsi="Times New Roman"/>
                <w:sz w:val="28"/>
                <w:szCs w:val="28"/>
              </w:rPr>
              <w:t xml:space="preserve"> Краснодарского</w:t>
            </w:r>
            <w:proofErr w:type="gramEnd"/>
            <w:r w:rsidR="00DD08DE" w:rsidRPr="00257B7A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  <w:p w:rsidR="003756B5" w:rsidRDefault="003756B5" w:rsidP="001D6DCF">
            <w:pPr>
              <w:spacing w:after="0" w:line="240" w:lineRule="auto"/>
              <w:ind w:left="-174" w:right="-114" w:firstLine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FA8">
              <w:rPr>
                <w:rFonts w:ascii="Times New Roman" w:hAnsi="Times New Roman"/>
                <w:sz w:val="28"/>
                <w:szCs w:val="28"/>
              </w:rPr>
              <w:t>от____________ №________</w:t>
            </w:r>
          </w:p>
          <w:p w:rsidR="003756B5" w:rsidRPr="009B454B" w:rsidRDefault="003756B5" w:rsidP="001D6DC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793D" w:rsidRDefault="002C793D" w:rsidP="002C793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FE8" w:rsidRDefault="00807F4D" w:rsidP="00ED36D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3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B6FE8" w:rsidRDefault="00ED36DD" w:rsidP="006C213E">
      <w:pPr>
        <w:autoSpaceDE w:val="0"/>
        <w:autoSpaceDN w:val="0"/>
        <w:adjustRightInd w:val="0"/>
        <w:spacing w:after="0" w:line="240" w:lineRule="auto"/>
        <w:jc w:val="center"/>
      </w:pPr>
      <w:r w:rsidRPr="00ED36DD">
        <w:rPr>
          <w:rFonts w:ascii="Times New Roman" w:hAnsi="Times New Roman" w:cs="Times New Roman"/>
          <w:b/>
          <w:sz w:val="28"/>
          <w:szCs w:val="28"/>
        </w:rPr>
        <w:t>структурных подразделений администрации</w:t>
      </w:r>
      <w:r w:rsidR="00FB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13E" w:rsidRPr="006C213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67E96" w:rsidRPr="00167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E96">
        <w:rPr>
          <w:rFonts w:ascii="Times New Roman" w:hAnsi="Times New Roman" w:cs="Times New Roman"/>
          <w:b/>
          <w:sz w:val="28"/>
          <w:szCs w:val="28"/>
        </w:rPr>
        <w:t>предприятий</w:t>
      </w:r>
    </w:p>
    <w:p w:rsidR="00291978" w:rsidRPr="002C793D" w:rsidRDefault="00167E96" w:rsidP="006C2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учреждений</w:t>
      </w:r>
      <w:r w:rsidR="00FB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E9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67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6DD">
        <w:rPr>
          <w:rFonts w:ascii="Times New Roman" w:hAnsi="Times New Roman" w:cs="Times New Roman"/>
          <w:b/>
          <w:sz w:val="28"/>
          <w:szCs w:val="28"/>
        </w:rPr>
        <w:t>создающих силы гражданской обороны</w:t>
      </w:r>
    </w:p>
    <w:p w:rsidR="00291978" w:rsidRPr="00291978" w:rsidRDefault="00291978" w:rsidP="0029197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398"/>
        <w:gridCol w:w="7151"/>
      </w:tblGrid>
      <w:tr w:rsidR="00AC1936" w:rsidRPr="00AC1936" w:rsidTr="00606E03">
        <w:trPr>
          <w:tblHeader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2919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F63D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Состав с</w:t>
            </w:r>
            <w:r w:rsidR="00F63D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лужб</w:t>
            </w:r>
            <w:bookmarkStart w:id="0" w:name="_GoBack"/>
            <w:bookmarkEnd w:id="0"/>
            <w:r w:rsidRPr="00AC19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гражданской обороны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DD08DE" w:rsidP="00DD08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Отраслевые (функциональные) и территориальные органы администрации </w:t>
            </w:r>
            <w:r w:rsidRPr="00DD08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муниципального образования городской округ город-курорт Сочи Краснодарского края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D08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1778AA" w:rsidRPr="00AC19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чреждения, предприятия и организации, службы на базе которых создаются силы гражданской обороны</w:t>
            </w:r>
          </w:p>
        </w:tc>
      </w:tr>
      <w:tr w:rsidR="00AC1936" w:rsidRPr="00AC1936" w:rsidTr="00606E0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DD08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1778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Охраны общественного порядка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по взаимодействию с правоохранительными органами</w:t>
            </w:r>
            <w:r w:rsid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r w:rsidR="006C213E" w:rsidRP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городской округ город-курорт Сочи Краснодарского края 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 с</w:t>
            </w:r>
            <w:r w:rsidR="00582633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1778AA" w:rsidRPr="00AC1936" w:rsidRDefault="00582633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778AA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УВД </w:t>
            </w:r>
            <w:r w:rsidR="001778AA" w:rsidRPr="00AC193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 городу Сочи</w:t>
            </w:r>
            <w:r w:rsid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778AA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 МВД России по Краснодарскому краю</w:t>
            </w:r>
          </w:p>
          <w:p w:rsidR="00582633" w:rsidRPr="00AC1936" w:rsidRDefault="001778AA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  <w:r w:rsidR="00582633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778AA" w:rsidRPr="00AC1936" w:rsidRDefault="00582633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756B5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управлением координации деятельности подразделений Федеральной службы войск национальной гвардии Российской Федерации в городе Сочи (по согласованию)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778AA" w:rsidRPr="00AC1936" w:rsidRDefault="00582633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1778AA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 по делам казачества и военным вопросам администрации </w:t>
            </w:r>
            <w:r w:rsidR="006C213E" w:rsidRP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AC1936" w:rsidRPr="00AC1936" w:rsidTr="00606E0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DD08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3756B5" w:rsidP="00375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1778AA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омму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нально-технического обеспечения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9DB" w:rsidRPr="00AC1936" w:rsidRDefault="001778AA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городского хозяйства администрации </w:t>
            </w:r>
            <w:r w:rsidR="000939DB"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городской округ город-курорт Сочи Краснодарского края </w:t>
            </w:r>
            <w:r w:rsidR="00B75410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418BD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г.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18BD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Сочи «Сочисвет», </w:t>
            </w:r>
            <w:r w:rsidR="00D46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C6488A" w:rsidRPr="00C6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униципальное унитарное предприятие города Сочи «Бодрость»</w:t>
            </w:r>
            <w:r w:rsidR="00C6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46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467FC" w:rsidRPr="00D46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униципальное унитарное предприятие города Сочи </w:t>
            </w:r>
            <w:r w:rsidR="003418BD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«Сочитеплоэнерго», </w:t>
            </w:r>
            <w:r w:rsidR="00D467FC" w:rsidRPr="00D46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унитарное предприятие города Сочи </w:t>
            </w:r>
            <w:r w:rsidR="003418BD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«Водосток», </w:t>
            </w:r>
            <w:r w:rsidR="00D467FC" w:rsidRPr="00D46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унитарное предприятие города Сочи </w:t>
            </w:r>
            <w:r w:rsid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«Водоканал»)</w:t>
            </w:r>
            <w:r w:rsidR="003418BD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939DB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 с:</w:t>
            </w:r>
          </w:p>
          <w:p w:rsidR="000939DB" w:rsidRPr="00AC1936" w:rsidRDefault="000939DB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АО «Сочигоргаз» (по согласованию);</w:t>
            </w:r>
          </w:p>
          <w:p w:rsidR="006C213E" w:rsidRDefault="000939DB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филиалом публичного акционерного общества «Кубаньэнерго» Сочинские электрические сети» (по согласованию)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756B5" w:rsidRPr="00AC1936" w:rsidRDefault="00D467FC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строительства администрации </w:t>
            </w:r>
            <w:r w:rsidRPr="00D46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городской округ город-курорт Сочи Краснодарского края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418BD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г. Сочи «Чистый Сочи», МУП г. Сочи «Ремонтно-</w:t>
            </w:r>
            <w:r w:rsidR="003418BD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эксплуатационная организация-19»,</w:t>
            </w:r>
            <w:r w:rsidR="003418BD" w:rsidRPr="00AC1936">
              <w:rPr>
                <w:color w:val="000000" w:themeColor="text1"/>
              </w:rPr>
              <w:t xml:space="preserve"> </w:t>
            </w:r>
            <w:r w:rsidR="003418BD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«Управление капитального ремонта»)</w:t>
            </w:r>
          </w:p>
        </w:tc>
      </w:tr>
      <w:tr w:rsidR="00AC1936" w:rsidRPr="00AC1936" w:rsidTr="00606E0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DD08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925191" w:rsidP="009251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1778AA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нженерного и дорожно-мостового обеспечения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633" w:rsidRPr="00AC1936" w:rsidRDefault="001778AA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транспорта и дорожного хозяйства администрации </w:t>
            </w:r>
            <w:r w:rsidR="000939DB"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городской округ город-курорт Сочи Краснодарского края </w:t>
            </w:r>
            <w:r w:rsidR="00C6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C213E" w:rsidRP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города Сочи «Управление автомобильных дорог»</w:t>
            </w:r>
            <w:r w:rsid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925191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совместно с</w:t>
            </w:r>
            <w:r w:rsidR="00582633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582633" w:rsidRPr="00AC1936" w:rsidRDefault="00582633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25191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дистанцией инженерных сооружений открытого акционерного общества «Российские железные дороги» (по согласованию)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82633" w:rsidRPr="00AC1936" w:rsidRDefault="00582633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25191" w:rsidRPr="00AC1936">
              <w:rPr>
                <w:color w:val="000000" w:themeColor="text1"/>
              </w:rPr>
              <w:t xml:space="preserve"> </w:t>
            </w:r>
            <w:r w:rsidR="00925191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акционерн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ым</w:t>
            </w:r>
            <w:r w:rsidR="00925191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общество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25191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«Международный аэропорт Сочи» (по согласованию)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82633" w:rsidRPr="00AC1936" w:rsidRDefault="00582633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25191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отделом государственной инспекции безопасности дорожного движения Управления внутренних дел по городу Сочи (по согласованию)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82633" w:rsidRPr="00AC1936" w:rsidRDefault="00582633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25191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отделом государственной инспекции безопасности дорожного движения Управления внутренних дел по городу Сочи (по согласованию)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82633" w:rsidRPr="00AC1936" w:rsidRDefault="00582633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25191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отделом организации работ по содержанию, сохранности автомобильных дорог и дорожных сооружений федерального казенного учреждение «Управление Федеральных автомобильных дорог «Черноморье» Федерального дорожного агентства» (по согласованию)</w:t>
            </w:r>
            <w:r w:rsid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82633" w:rsidRPr="00AC1936" w:rsidRDefault="00582633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25191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ым</w:t>
            </w:r>
            <w:r w:rsidR="00925191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унитарн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ым</w:t>
            </w:r>
            <w:r w:rsidR="00925191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предприяти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="00925191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Краснодарского края «Дагомысское дорожное ремонтно-строительное управление» (по согласованию)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778AA" w:rsidRPr="00AC1936" w:rsidRDefault="00582633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Сочинской дистанцией инфраструктуры открытого акционерного общества «Российские железные дороги» (по согласованию).</w:t>
            </w:r>
          </w:p>
          <w:p w:rsidR="001778AA" w:rsidRPr="00AC1936" w:rsidRDefault="00582633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1778AA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епартамент строительства администрации </w:t>
            </w:r>
            <w:r w:rsidR="000939DB"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городской округ город-курорт Сочи Краснодарского края </w:t>
            </w:r>
            <w:r w:rsid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C213E" w:rsidRP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«Управление капитального строительства»</w:t>
            </w:r>
            <w:r w:rsid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C213E" w:rsidRP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«Управление капитального ремонта»</w:t>
            </w:r>
            <w:r w:rsid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AC1936" w:rsidRPr="00AC1936" w:rsidTr="00606E0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DD08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582633" w:rsidP="005826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1778AA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едицинского обеспечения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координации медицинской помощи в муниципальном образовании </w:t>
            </w:r>
            <w:r w:rsidR="00B75410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округ город-курорт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Сочи </w:t>
            </w:r>
            <w:r w:rsidR="00B75410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Краснодарского края 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министерства здравоохранения Краснодарского края (по согласованию)</w:t>
            </w:r>
          </w:p>
        </w:tc>
      </w:tr>
      <w:tr w:rsidR="00AC1936" w:rsidRPr="00AC1936" w:rsidTr="00606E0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DD08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B75410" w:rsidP="00B754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1778AA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ранспортного, продовольственного и вещевого обеспечения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потребительского рынка и услуг администрации </w:t>
            </w:r>
            <w:r w:rsidR="000939DB"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AC1936" w:rsidRPr="00AC1936" w:rsidTr="00606E0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DD08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B75410" w:rsidP="00B754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1778AA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ергоснабжения и светомаскировки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8BD" w:rsidRPr="00AC1936" w:rsidRDefault="003418BD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городского хозяйства администрации </w:t>
            </w:r>
            <w:r w:rsidR="000939DB"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городской округ город-курорт Сочи </w:t>
            </w:r>
            <w:r w:rsidR="000939DB"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Краснодарского края 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(МБУ г.</w:t>
            </w:r>
            <w:r w:rsidR="00D46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Сочи «Сочисвет») </w:t>
            </w:r>
            <w:r w:rsidR="00B75410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 с филиалом публичного акционерного общества «Кубаньэнерго» Сочинские электрические сети» (по согласованию)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778AA" w:rsidRPr="00AC1936" w:rsidRDefault="00606E03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3418BD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внутригородских районов </w:t>
            </w:r>
            <w:r w:rsidR="000939DB"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AC1936" w:rsidRPr="00AC1936" w:rsidTr="00606E0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DD08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B75410" w:rsidP="00B754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Пожарной безопасности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75410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городу Сочи Главного управления МЧС России по Краснодарскому краю (по согласованию)</w:t>
            </w:r>
          </w:p>
        </w:tc>
      </w:tr>
      <w:tr w:rsidR="00AC1936" w:rsidRPr="00AC1936" w:rsidTr="00606E0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DD08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B75410" w:rsidP="00B754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Оповещения и связи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410" w:rsidRDefault="00B75410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гражданской обороны и защиты населения администрации </w:t>
            </w:r>
            <w:r w:rsidR="000939DB"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городской округ город-курорт Сочи Краснодарского края 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(МКУ г. Сочи «ЕДДС г. Сочи)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939DB" w:rsidRPr="00AC1936" w:rsidRDefault="000939DB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информации и аналитической работы администрации муниципального образования городской округ город-курорт Сочи Краснодарского края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«Редакция газеты «Новости Сочи»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1778AA" w:rsidRPr="00AC1936" w:rsidRDefault="001778AA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информатизации и связи администрации </w:t>
            </w:r>
            <w:r w:rsidR="000939DB"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городской округ город-курорт Сочи Краснодарского края</w:t>
            </w:r>
            <w:r w:rsid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0939DB"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«Электронный Сочи»</w:t>
            </w:r>
            <w:r w:rsid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AC1936" w:rsidRPr="00AC1936" w:rsidTr="00606E0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1778AA" w:rsidP="00DD08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B75410" w:rsidP="002919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1778AA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ахоронения трупов в военное время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8AA" w:rsidRPr="00AC1936" w:rsidRDefault="00B75410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городского хозяйства администрации </w:t>
            </w:r>
            <w:r w:rsidR="000939DB"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городской округ город-курорт Сочи Краснодарского края 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DD0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организации похоронног</w:t>
            </w:r>
            <w:r w:rsidR="00606E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DD0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дела</w:t>
            </w:r>
            <w:r w:rsidR="00DD08DE">
              <w:t xml:space="preserve"> д</w:t>
            </w:r>
            <w:r w:rsidR="00DD08DE" w:rsidRPr="00DD0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епартамент</w:t>
            </w:r>
            <w:r w:rsidR="00DD0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DD08DE" w:rsidRPr="00DD0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хозяйства администрации муниципального образования городской округ город-курорт Сочи Краснодарского края</w:t>
            </w:r>
            <w:r w:rsidR="00DD0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418BD" w:rsidRPr="00AC1936" w:rsidTr="00606E0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18BD" w:rsidRPr="00AC1936" w:rsidRDefault="003418BD" w:rsidP="00DD08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18BD" w:rsidRPr="00AC1936" w:rsidRDefault="003418BD" w:rsidP="002919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Эвакуации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18BD" w:rsidRPr="00AC1936" w:rsidRDefault="00606E03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3418BD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внутригородских районов </w:t>
            </w:r>
            <w:r w:rsidR="000939DB"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городской округ город-курорт Сочи Краснодарского края</w:t>
            </w:r>
            <w:r w:rsidR="003418BD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418BD" w:rsidRPr="00AC1936" w:rsidRDefault="003418BD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транспорта и дорожного хозяйства администрации </w:t>
            </w:r>
            <w:r w:rsidR="000939DB"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городской округ город-курорт Сочи Краснодарского края </w:t>
            </w:r>
            <w:r w:rsid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C213E" w:rsidRP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города Сочи «Управление городского транспорта»</w:t>
            </w:r>
            <w:r w:rsidR="006C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AC1936" w:rsidRPr="00AC1936" w:rsidTr="00606E0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18BD" w:rsidRPr="00AC1936" w:rsidRDefault="003418BD" w:rsidP="00DD08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18BD" w:rsidRPr="00AC1936" w:rsidRDefault="003418BD" w:rsidP="003418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Аварийно-спасательных и других неотложных работ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18BD" w:rsidRPr="00AC1936" w:rsidRDefault="0059306C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гражданской обороны и защиты населения администрации </w:t>
            </w:r>
            <w:r w:rsidR="000939DB" w:rsidRPr="00093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городской округ город-курорт Сочи Краснодарского края 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(МКУ «Служба спасения г. Сочи») совместно с:</w:t>
            </w:r>
          </w:p>
          <w:p w:rsidR="0059306C" w:rsidRPr="00AC1936" w:rsidRDefault="00D467FC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Управлением по городу Сочи Главного управления МЧС России по Краснодарскому краю (по согласованию);</w:t>
            </w:r>
          </w:p>
          <w:p w:rsidR="0059306C" w:rsidRPr="00AC1936" w:rsidRDefault="00B8288E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ым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ым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казенн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ым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учреждение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«Южный региональный поисково-спасательный отряд» Министерства Российской Федерации по делам гражданской обороны, 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чрезвычайным ситуациям и ликвидации последствий стихийных бедствий (по согласованию)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9306C" w:rsidRPr="00AC1936" w:rsidRDefault="00B8288E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Сочински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аварийно-спасательны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отряд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государственного казенного учреждения Краснодарского края «Краснодарская краевая аварийно-спасательная служба «Кубань-СПАС» (по согласованию).</w:t>
            </w:r>
          </w:p>
          <w:p w:rsidR="0059306C" w:rsidRPr="00AC1936" w:rsidRDefault="0059306C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строительства администрации </w:t>
            </w:r>
            <w:r w:rsidR="00606E03" w:rsidRPr="00606E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городской округ город-курорт Сочи Краснодарского края </w:t>
            </w:r>
            <w:r w:rsidR="00D46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D467FC" w:rsidRPr="00D46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«Управление капитального строительства»</w:t>
            </w:r>
            <w:r w:rsidR="00D46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AC1936" w:rsidRPr="00AC1936" w:rsidTr="00606E0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06C" w:rsidRPr="00AC1936" w:rsidRDefault="0059306C" w:rsidP="00DD08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06C" w:rsidRPr="00AC1936" w:rsidRDefault="0059306C" w:rsidP="003418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Обнаружения и обозначения районов, подвергшихся радиоактивному, химическому, биологическому или иному заражению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8E" w:rsidRPr="00AC1936" w:rsidRDefault="00B8288E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гражданской обороны и защиты населения администрации </w:t>
            </w:r>
            <w:r w:rsidR="00606E03" w:rsidRPr="00606E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городской округ город-курорт Сочи Краснодарского края 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совместно:</w:t>
            </w:r>
          </w:p>
          <w:p w:rsidR="0059306C" w:rsidRPr="00AC1936" w:rsidRDefault="00B8288E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со 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гидрометеорологии и мониторингу окружающей среды Черного и Азовского морей (по согласованию)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9306C" w:rsidRPr="00AC1936" w:rsidRDefault="00B8288E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 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</w:t>
            </w:r>
            <w:r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городу Сочи Главного управления МЧС России по Краснодарскому краю (по согласованию).</w:t>
            </w:r>
          </w:p>
          <w:p w:rsidR="0059306C" w:rsidRPr="00AC1936" w:rsidRDefault="00606E03" w:rsidP="00DD08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59306C" w:rsidRPr="00AC1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внутригородских районов </w:t>
            </w:r>
            <w:r w:rsidRPr="00606E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городской округ город-курорт Сочи Краснодарского края</w:t>
            </w:r>
          </w:p>
        </w:tc>
      </w:tr>
    </w:tbl>
    <w:p w:rsidR="00291978" w:rsidRPr="00AC1936" w:rsidRDefault="00291978" w:rsidP="0029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93D" w:rsidRDefault="002C793D" w:rsidP="0029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E98" w:rsidRDefault="00251E98" w:rsidP="0029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793D" w:rsidRDefault="002C793D" w:rsidP="00804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76B6F">
        <w:rPr>
          <w:rFonts w:ascii="Times New Roman" w:hAnsi="Times New Roman" w:cs="Times New Roman"/>
          <w:sz w:val="28"/>
          <w:szCs w:val="28"/>
        </w:rPr>
        <w:t xml:space="preserve">ачальник управления гражданской обороны </w:t>
      </w:r>
      <w:r w:rsidR="00804435" w:rsidRPr="00B76B6F">
        <w:rPr>
          <w:rFonts w:ascii="Times New Roman" w:hAnsi="Times New Roman" w:cs="Times New Roman"/>
          <w:sz w:val="28"/>
          <w:szCs w:val="28"/>
        </w:rPr>
        <w:t>и</w:t>
      </w:r>
    </w:p>
    <w:p w:rsidR="006C213E" w:rsidRDefault="002C793D" w:rsidP="002C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6F">
        <w:rPr>
          <w:rFonts w:ascii="Times New Roman" w:hAnsi="Times New Roman" w:cs="Times New Roman"/>
          <w:sz w:val="28"/>
          <w:szCs w:val="28"/>
        </w:rPr>
        <w:t>защиты насе</w:t>
      </w:r>
      <w:r>
        <w:rPr>
          <w:rFonts w:ascii="Times New Roman" w:hAnsi="Times New Roman" w:cs="Times New Roman"/>
          <w:sz w:val="28"/>
          <w:szCs w:val="28"/>
        </w:rPr>
        <w:t xml:space="preserve">ления администрации </w:t>
      </w:r>
    </w:p>
    <w:p w:rsidR="00DD08DE" w:rsidRDefault="00DD08DE" w:rsidP="002C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1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городской округ</w:t>
      </w:r>
    </w:p>
    <w:p w:rsidR="00DD08DE" w:rsidRPr="008F1F70" w:rsidRDefault="006C213E" w:rsidP="00DD0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13E">
        <w:rPr>
          <w:rFonts w:ascii="Times New Roman" w:hAnsi="Times New Roman" w:cs="Times New Roman"/>
          <w:sz w:val="28"/>
          <w:szCs w:val="28"/>
        </w:rPr>
        <w:t xml:space="preserve">город-курорт Сочи </w:t>
      </w:r>
      <w:r w:rsidR="00DD08DE" w:rsidRPr="006C213E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DD08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D08DE" w:rsidRPr="006C213E">
        <w:rPr>
          <w:rFonts w:ascii="Times New Roman" w:hAnsi="Times New Roman" w:cs="Times New Roman"/>
          <w:sz w:val="28"/>
          <w:szCs w:val="28"/>
        </w:rPr>
        <w:t xml:space="preserve"> </w:t>
      </w:r>
      <w:r w:rsidR="00DD08DE">
        <w:rPr>
          <w:rFonts w:ascii="Times New Roman" w:hAnsi="Times New Roman" w:cs="Times New Roman"/>
          <w:sz w:val="28"/>
          <w:szCs w:val="28"/>
        </w:rPr>
        <w:t>В.Н</w:t>
      </w:r>
      <w:r w:rsidR="00DD08DE" w:rsidRPr="00B76B6F">
        <w:rPr>
          <w:rFonts w:ascii="Times New Roman" w:hAnsi="Times New Roman" w:cs="Times New Roman"/>
          <w:sz w:val="28"/>
          <w:szCs w:val="28"/>
        </w:rPr>
        <w:t>.</w:t>
      </w:r>
      <w:r w:rsidR="00DD08DE">
        <w:rPr>
          <w:rFonts w:ascii="Times New Roman" w:hAnsi="Times New Roman" w:cs="Times New Roman"/>
          <w:sz w:val="28"/>
          <w:szCs w:val="28"/>
        </w:rPr>
        <w:t xml:space="preserve"> Снегирев</w:t>
      </w:r>
    </w:p>
    <w:p w:rsidR="006C213E" w:rsidRDefault="006C213E" w:rsidP="002C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93D" w:rsidRPr="00291978" w:rsidRDefault="002C793D" w:rsidP="0029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C793D" w:rsidRPr="00291978" w:rsidSect="00925191">
      <w:headerReference w:type="default" r:id="rId6"/>
      <w:pgSz w:w="11906" w:h="16838"/>
      <w:pgMar w:top="1135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BB" w:rsidRDefault="00BE01BB" w:rsidP="00925191">
      <w:pPr>
        <w:spacing w:after="0" w:line="240" w:lineRule="auto"/>
      </w:pPr>
      <w:r>
        <w:separator/>
      </w:r>
    </w:p>
  </w:endnote>
  <w:endnote w:type="continuationSeparator" w:id="0">
    <w:p w:rsidR="00BE01BB" w:rsidRDefault="00BE01BB" w:rsidP="0092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BB" w:rsidRDefault="00BE01BB" w:rsidP="00925191">
      <w:pPr>
        <w:spacing w:after="0" w:line="240" w:lineRule="auto"/>
      </w:pPr>
      <w:r>
        <w:separator/>
      </w:r>
    </w:p>
  </w:footnote>
  <w:footnote w:type="continuationSeparator" w:id="0">
    <w:p w:rsidR="00BE01BB" w:rsidRDefault="00BE01BB" w:rsidP="0092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614056"/>
      <w:docPartObj>
        <w:docPartGallery w:val="Page Numbers (Top of Page)"/>
        <w:docPartUnique/>
      </w:docPartObj>
    </w:sdtPr>
    <w:sdtEndPr/>
    <w:sdtContent>
      <w:p w:rsidR="00925191" w:rsidRDefault="00925191">
        <w:pPr>
          <w:pStyle w:val="a7"/>
          <w:jc w:val="center"/>
        </w:pPr>
      </w:p>
      <w:p w:rsidR="00925191" w:rsidRDefault="00925191">
        <w:pPr>
          <w:pStyle w:val="a7"/>
          <w:jc w:val="center"/>
        </w:pPr>
      </w:p>
      <w:p w:rsidR="00925191" w:rsidRDefault="009251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4BC">
          <w:rPr>
            <w:noProof/>
          </w:rPr>
          <w:t>4</w:t>
        </w:r>
        <w:r>
          <w:fldChar w:fldCharType="end"/>
        </w:r>
      </w:p>
    </w:sdtContent>
  </w:sdt>
  <w:p w:rsidR="00925191" w:rsidRDefault="009251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2D"/>
    <w:rsid w:val="00003C08"/>
    <w:rsid w:val="00045E78"/>
    <w:rsid w:val="000939DB"/>
    <w:rsid w:val="000B1C8C"/>
    <w:rsid w:val="000B75EB"/>
    <w:rsid w:val="00111BE7"/>
    <w:rsid w:val="00123AD4"/>
    <w:rsid w:val="001327A4"/>
    <w:rsid w:val="00167E96"/>
    <w:rsid w:val="001778AA"/>
    <w:rsid w:val="001C3B51"/>
    <w:rsid w:val="001C4389"/>
    <w:rsid w:val="00251E98"/>
    <w:rsid w:val="00291978"/>
    <w:rsid w:val="002A6D93"/>
    <w:rsid w:val="002B7B5A"/>
    <w:rsid w:val="002C793D"/>
    <w:rsid w:val="002E44EF"/>
    <w:rsid w:val="00302634"/>
    <w:rsid w:val="0031283D"/>
    <w:rsid w:val="00316F0B"/>
    <w:rsid w:val="003418BD"/>
    <w:rsid w:val="00362EB6"/>
    <w:rsid w:val="003756B5"/>
    <w:rsid w:val="004B5A75"/>
    <w:rsid w:val="00577FE8"/>
    <w:rsid w:val="00582633"/>
    <w:rsid w:val="0059306C"/>
    <w:rsid w:val="00606E03"/>
    <w:rsid w:val="006744BC"/>
    <w:rsid w:val="00683CD7"/>
    <w:rsid w:val="006C213E"/>
    <w:rsid w:val="00717ED5"/>
    <w:rsid w:val="007E19F2"/>
    <w:rsid w:val="00804435"/>
    <w:rsid w:val="00807F4D"/>
    <w:rsid w:val="008610CA"/>
    <w:rsid w:val="00925191"/>
    <w:rsid w:val="00934949"/>
    <w:rsid w:val="0097372D"/>
    <w:rsid w:val="00973F44"/>
    <w:rsid w:val="009F2CD4"/>
    <w:rsid w:val="00A55EB3"/>
    <w:rsid w:val="00AC1936"/>
    <w:rsid w:val="00B75410"/>
    <w:rsid w:val="00B8288E"/>
    <w:rsid w:val="00BE01BB"/>
    <w:rsid w:val="00BE1680"/>
    <w:rsid w:val="00C6488A"/>
    <w:rsid w:val="00CD4683"/>
    <w:rsid w:val="00CD66ED"/>
    <w:rsid w:val="00D467FC"/>
    <w:rsid w:val="00D72870"/>
    <w:rsid w:val="00DD08DE"/>
    <w:rsid w:val="00E35A51"/>
    <w:rsid w:val="00ED36DD"/>
    <w:rsid w:val="00F10CFC"/>
    <w:rsid w:val="00F123C6"/>
    <w:rsid w:val="00F63D8A"/>
    <w:rsid w:val="00F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9856"/>
  <w15:chartTrackingRefBased/>
  <w15:docId w15:val="{36D6CCE1-7BBC-47B2-89E1-D2F54F6D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44"/>
    <w:pPr>
      <w:ind w:left="720"/>
      <w:contextualSpacing/>
    </w:pPr>
  </w:style>
  <w:style w:type="paragraph" w:customStyle="1" w:styleId="formattext">
    <w:name w:val="formattext"/>
    <w:basedOn w:val="a"/>
    <w:rsid w:val="002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9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0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191"/>
  </w:style>
  <w:style w:type="paragraph" w:styleId="a9">
    <w:name w:val="footer"/>
    <w:basedOn w:val="a"/>
    <w:link w:val="aa"/>
    <w:uiPriority w:val="99"/>
    <w:unhideWhenUsed/>
    <w:rsid w:val="0092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Масленцев Александр Петрович</dc:creator>
  <cp:keywords/>
  <dc:description/>
  <cp:lastModifiedBy>Кондратенко Владимир Владимирович</cp:lastModifiedBy>
  <cp:revision>40</cp:revision>
  <cp:lastPrinted>2021-03-03T13:38:00Z</cp:lastPrinted>
  <dcterms:created xsi:type="dcterms:W3CDTF">2019-11-15T08:00:00Z</dcterms:created>
  <dcterms:modified xsi:type="dcterms:W3CDTF">2021-06-24T13:23:00Z</dcterms:modified>
</cp:coreProperties>
</file>