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6E10" w14:textId="77777777" w:rsidR="00DE373A" w:rsidRPr="00C51AF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14:paraId="561C1B18" w14:textId="77777777" w:rsidR="00B400E7" w:rsidRPr="00C51AF0" w:rsidRDefault="00B400E7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F4855DE" w14:textId="77777777" w:rsidR="00B400E7" w:rsidRPr="00C51AF0" w:rsidRDefault="00B400E7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14:paraId="6512D992" w14:textId="77777777" w:rsidR="00B400E7" w:rsidRPr="00C51AF0" w:rsidRDefault="00B400E7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14:paraId="1F31B186" w14:textId="77777777" w:rsidR="00B400E7" w:rsidRPr="00C51AF0" w:rsidRDefault="00B400E7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50742258" w14:textId="77777777" w:rsidR="00B400E7" w:rsidRPr="00C51AF0" w:rsidRDefault="00B400E7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14:paraId="6D1B31F9" w14:textId="77777777" w:rsidR="00DE373A" w:rsidRPr="00C51AF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475908E7" w14:textId="0C359D13" w:rsidR="00DE373A" w:rsidRPr="00C51AF0" w:rsidRDefault="00DE373A" w:rsidP="00986D8A">
      <w:pPr>
        <w:pStyle w:val="a3"/>
        <w:ind w:right="-2"/>
        <w:rPr>
          <w:rFonts w:ascii="Times New Roman" w:hAnsi="Times New Roman" w:cs="Times New Roman"/>
          <w:u w:val="single"/>
          <w:lang w:eastAsia="ru-RU"/>
        </w:rPr>
      </w:pPr>
      <w:r w:rsidRPr="00C51AF0">
        <w:rPr>
          <w:rFonts w:ascii="Times New Roman" w:hAnsi="Times New Roman" w:cs="Times New Roman"/>
          <w:sz w:val="28"/>
          <w:szCs w:val="28"/>
          <w:lang w:eastAsia="ru-RU"/>
        </w:rPr>
        <w:t>от __________</w:t>
      </w:r>
      <w:r w:rsidRPr="00C51A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Pr="00C51AF0">
        <w:rPr>
          <w:rFonts w:ascii="Times New Roman" w:hAnsi="Times New Roman" w:cs="Times New Roman"/>
          <w:lang w:eastAsia="ru-RU"/>
        </w:rPr>
        <w:tab/>
      </w:r>
      <w:r w:rsidR="006A5786" w:rsidRPr="00C51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AF0">
        <w:rPr>
          <w:rFonts w:ascii="Times New Roman" w:hAnsi="Times New Roman" w:cs="Times New Roman"/>
          <w:sz w:val="28"/>
          <w:szCs w:val="28"/>
          <w:lang w:eastAsia="ru-RU"/>
        </w:rPr>
        <w:t>№_____</w:t>
      </w:r>
    </w:p>
    <w:p w14:paraId="413DDF78" w14:textId="45DBFF93" w:rsidR="004E3DEA" w:rsidRDefault="004E3DEA" w:rsidP="00EB3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23E876D5" w14:textId="77777777" w:rsidR="00F034A9" w:rsidRPr="00C51AF0" w:rsidRDefault="00F034A9" w:rsidP="00EB3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5E487033" w14:textId="7816680E" w:rsidR="00815FCD" w:rsidRPr="00815FCD" w:rsidRDefault="00E14BDC" w:rsidP="0081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0" w:name="_Hlk98153062"/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закупок у единственного поставщика (подрядчика, исполнителя)</w:t>
      </w:r>
      <w:r w:rsidR="00682C81"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FCD" w:rsidRP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автономными учреждениями, муниципальными бюджетными учреждениями</w:t>
      </w:r>
      <w:r w:rsid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15FCD" w:rsidRP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муниципальными унитарны</w:t>
      </w:r>
      <w:r w:rsid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предприятиями муниципального </w:t>
      </w:r>
      <w:r w:rsidR="00815FCD" w:rsidRP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городской округ</w:t>
      </w:r>
      <w:r w:rsid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FCD" w:rsidRPr="008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14:paraId="594A334A" w14:textId="09A079C2" w:rsidR="00E14BDC" w:rsidRPr="00C51AF0" w:rsidRDefault="005A1384" w:rsidP="0081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электронного магазина</w:t>
      </w:r>
      <w:bookmarkEnd w:id="0"/>
    </w:p>
    <w:p w14:paraId="00F11155" w14:textId="3B329796" w:rsidR="00311DD5" w:rsidRPr="00C51AF0" w:rsidRDefault="00311DD5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C101D" w14:textId="77777777" w:rsidR="00D1590C" w:rsidRPr="00C51AF0" w:rsidRDefault="00D1590C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07CA4" w14:textId="65A17D5C" w:rsidR="000E5DBA" w:rsidRPr="00C51AF0" w:rsidRDefault="00C02D67" w:rsidP="00A74A3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51AF0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="00240300" w:rsidRPr="00C51AF0">
        <w:rPr>
          <w:rFonts w:ascii="Times New Roman" w:hAnsi="Times New Roman" w:cs="Times New Roman"/>
          <w:sz w:val="28"/>
          <w:szCs w:val="26"/>
        </w:rPr>
        <w:t xml:space="preserve">с </w:t>
      </w:r>
      <w:r w:rsidRPr="00C51AF0">
        <w:rPr>
          <w:rFonts w:ascii="Times New Roman" w:hAnsi="Times New Roman" w:cs="Times New Roman"/>
          <w:sz w:val="28"/>
          <w:szCs w:val="26"/>
        </w:rPr>
        <w:t>Федеральн</w:t>
      </w:r>
      <w:r w:rsidR="00245D37" w:rsidRPr="00C51AF0">
        <w:rPr>
          <w:rFonts w:ascii="Times New Roman" w:hAnsi="Times New Roman" w:cs="Times New Roman"/>
          <w:sz w:val="28"/>
          <w:szCs w:val="26"/>
        </w:rPr>
        <w:t>ым</w:t>
      </w:r>
      <w:r w:rsidRPr="00C51AF0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245D37" w:rsidRPr="00C51AF0">
        <w:rPr>
          <w:rFonts w:ascii="Times New Roman" w:hAnsi="Times New Roman" w:cs="Times New Roman"/>
          <w:sz w:val="28"/>
          <w:szCs w:val="26"/>
        </w:rPr>
        <w:t>ом</w:t>
      </w:r>
      <w:r w:rsidRPr="00C51AF0">
        <w:rPr>
          <w:rFonts w:ascii="Times New Roman" w:hAnsi="Times New Roman" w:cs="Times New Roman"/>
          <w:sz w:val="28"/>
          <w:szCs w:val="26"/>
        </w:rPr>
        <w:t xml:space="preserve"> </w:t>
      </w:r>
      <w:r w:rsidR="00F775AC" w:rsidRPr="00C51AF0">
        <w:rPr>
          <w:rFonts w:ascii="Times New Roman" w:hAnsi="Times New Roman" w:cs="Times New Roman"/>
          <w:sz w:val="28"/>
          <w:szCs w:val="26"/>
        </w:rPr>
        <w:t>от 18 июля 2011 года № 223-ФЗ                  «О закупках товаров, работ, услуг отдельными видами юридических лиц»</w:t>
      </w:r>
      <w:r w:rsidR="00CE2C4D" w:rsidRPr="00C51AF0">
        <w:rPr>
          <w:rFonts w:ascii="Times New Roman" w:hAnsi="Times New Roman" w:cs="Times New Roman"/>
          <w:sz w:val="28"/>
          <w:szCs w:val="26"/>
        </w:rPr>
        <w:t xml:space="preserve">                               (далее по тексту – Закон № 223-ФЗ), </w:t>
      </w:r>
      <w:r w:rsidR="00A74A30" w:rsidRPr="00C51AF0">
        <w:rPr>
          <w:rFonts w:ascii="Times New Roman" w:hAnsi="Times New Roman" w:cs="Times New Roman"/>
          <w:sz w:val="28"/>
          <w:szCs w:val="26"/>
        </w:rPr>
        <w:t xml:space="preserve">постановлением администрации муниципального образования городской округ город-курорт Сочи Краснодарского края от 27 сентября 2021 года № 2102 «О повышении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товаров, работ, услуг муниципального образования городской округ город-курорт Сочи Краснодарского края», </w:t>
      </w:r>
      <w:r w:rsidR="00682C81" w:rsidRPr="00C51AF0">
        <w:rPr>
          <w:rFonts w:ascii="Times New Roman" w:hAnsi="Times New Roman" w:cs="Times New Roman"/>
          <w:sz w:val="28"/>
          <w:szCs w:val="26"/>
        </w:rPr>
        <w:t>постановлением администрации муниципального образования городской округ город-куро</w:t>
      </w:r>
      <w:r w:rsidR="003C6117">
        <w:rPr>
          <w:rFonts w:ascii="Times New Roman" w:hAnsi="Times New Roman" w:cs="Times New Roman"/>
          <w:sz w:val="28"/>
          <w:szCs w:val="26"/>
        </w:rPr>
        <w:t xml:space="preserve">рт Сочи Краснодарского края                              от 5 июля </w:t>
      </w:r>
      <w:r w:rsidR="00682C81" w:rsidRPr="00C51AF0">
        <w:rPr>
          <w:rFonts w:ascii="Times New Roman" w:hAnsi="Times New Roman" w:cs="Times New Roman"/>
          <w:sz w:val="28"/>
          <w:szCs w:val="26"/>
        </w:rPr>
        <w:t xml:space="preserve">2021 </w:t>
      </w:r>
      <w:r w:rsidR="003C6117">
        <w:rPr>
          <w:rFonts w:ascii="Times New Roman" w:hAnsi="Times New Roman" w:cs="Times New Roman"/>
          <w:sz w:val="28"/>
          <w:szCs w:val="26"/>
        </w:rPr>
        <w:t xml:space="preserve">года </w:t>
      </w:r>
      <w:r w:rsidR="00682C81" w:rsidRPr="00C51AF0">
        <w:rPr>
          <w:rFonts w:ascii="Times New Roman" w:hAnsi="Times New Roman" w:cs="Times New Roman"/>
          <w:sz w:val="28"/>
          <w:szCs w:val="26"/>
        </w:rPr>
        <w:t xml:space="preserve">№ 1288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края» (далее по тексту – Типовое положение) </w:t>
      </w:r>
      <w:r w:rsidR="000E5DBA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</w:t>
      </w:r>
      <w:r w:rsidR="00CE2C4D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эффективного использования денежных средств, расширения возможностей участия юридических и физических лиц в закупке товаров, работ, услуг для нужд заказчиков муниципального образования городской округ город-курорт Сочи Краснодарского края, развития добросовестной конкуренции, обеспечения гласности и проз</w:t>
      </w:r>
      <w:r w:rsidR="002E59BA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рачности закупки, предотвращения</w:t>
      </w:r>
      <w:r w:rsidR="00CE2C4D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коррупции и других злоупотреблений </w:t>
      </w:r>
      <w:r w:rsidR="009250B0" w:rsidRPr="00C51AF0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</w:t>
      </w:r>
      <w:r w:rsidR="000E5DBA" w:rsidRPr="00C51AF0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:</w:t>
      </w:r>
    </w:p>
    <w:p w14:paraId="5564E02C" w14:textId="77777777" w:rsidR="0050263D" w:rsidRPr="00C51AF0" w:rsidRDefault="00B400E7" w:rsidP="00CE2C4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</w:t>
      </w:r>
      <w:r w:rsidR="0050263D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14:paraId="44FA936C" w14:textId="4A45D2CE" w:rsidR="000E5DBA" w:rsidRPr="00C51AF0" w:rsidRDefault="0050263D" w:rsidP="005026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F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bookmarkStart w:id="1" w:name="_GoBack"/>
      <w:bookmarkEnd w:id="1"/>
      <w:r w:rsidR="00F034A9" w:rsidRPr="00F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 у единственного поставщика (подрядчика, исполнителя) муниципальными автономными учреждениями, муниципа</w:t>
      </w:r>
      <w:r w:rsidR="00F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бюджетными учреждениями </w:t>
      </w:r>
      <w:r w:rsidR="00F034A9" w:rsidRPr="00F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унитарными предприятиями муниципального образования городской округ город-курорт </w:t>
      </w:r>
      <w:r w:rsidR="00F034A9" w:rsidRPr="00F03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Сочи Краснодарского края с использованием электронного магазина                                   </w:t>
      </w:r>
      <w:proofErr w:type="gramStart"/>
      <w:r w:rsidR="00F034A9" w:rsidRPr="00F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  <w:r w:rsidR="00765FEC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97424" w14:textId="3A6F63F8" w:rsidR="0050263D" w:rsidRPr="00C51AF0" w:rsidRDefault="0050263D" w:rsidP="0050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F0">
        <w:rPr>
          <w:rFonts w:ascii="Times New Roman" w:hAnsi="Times New Roman" w:cs="Times New Roman"/>
          <w:sz w:val="28"/>
          <w:szCs w:val="28"/>
          <w:lang w:eastAsia="ru-RU"/>
        </w:rPr>
        <w:t>1.2. Перечень закупок товаров, работ и услуг, при осуществлении которых заказчик имеет право не использовать электронный магазин (приложение 2).</w:t>
      </w:r>
    </w:p>
    <w:p w14:paraId="5421B1F2" w14:textId="0E69A731" w:rsidR="004A6F42" w:rsidRPr="00C51AF0" w:rsidRDefault="00807853" w:rsidP="00BA7859">
      <w:pPr>
        <w:pStyle w:val="a5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автономные учреждения, муниципальные бюджетные учреждения и муниципальные унитарные предприятия муниципального образования городской округ город-курорт Сочи Краснодарского края в случае осуществления закупок у единственного поставщика (подрядчика, исполнителя) </w:t>
      </w:r>
      <w:bookmarkStart w:id="2" w:name="_Hlk97907217"/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</w:t>
      </w:r>
      <w:r w:rsidR="009C210B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сновании подпункта 1 пункта 64.1 Т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ипового положения</w:t>
      </w:r>
      <w:bookmarkEnd w:id="2"/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руководствоваться прилагаемым порядком и использовать электронный магазин.</w:t>
      </w:r>
    </w:p>
    <w:p w14:paraId="06A71B2F" w14:textId="12D9F157" w:rsidR="00D72C2A" w:rsidRPr="00C51AF0" w:rsidRDefault="00D72C2A" w:rsidP="00BA7859">
      <w:pPr>
        <w:pStyle w:val="a5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единственного поставщика (подрядчика, исполнителя), осуществляемых 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подпункта 1 пункта 64</w:t>
      </w:r>
      <w:r w:rsidR="00682C81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C81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ипового положения </w:t>
      </w:r>
      <w:r w:rsidR="0023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</w:t>
      </w:r>
      <w:r w:rsidR="00FD367A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магазина,</w:t>
      </w:r>
      <w:r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составлять не менее 40% </w:t>
      </w:r>
      <w:r w:rsidR="003C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proofErr w:type="gramStart"/>
      <w:r w:rsidR="003C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6143D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стоимостном выражении) общего объема закупок заказчика, осуществляемых на основании</w:t>
      </w:r>
      <w:r w:rsidR="002D3E9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подпункта 1 пункта 64</w:t>
      </w:r>
      <w:r w:rsidR="00682C81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2D3E9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10B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D3E97" w:rsidRPr="00C5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ипового положения.</w:t>
      </w:r>
    </w:p>
    <w:p w14:paraId="162A6D8E" w14:textId="1343BF9A" w:rsidR="001D643D" w:rsidRPr="00230C6B" w:rsidRDefault="00230C6B" w:rsidP="00230C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643D" w:rsidRPr="0023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объемом закупок, осуществляемых через электронный магазин, возложить на отраслевые (функциональные) органы администрации муниципального образования городской округ город-курорт Сочи Краснодарского края, осуществляющие функции учредителей</w:t>
      </w:r>
      <w:r w:rsidR="00B05F2F" w:rsidRPr="0023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автономных учреждений, муниципальных бюджетных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05F2F" w:rsidRPr="00230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унитарных предприятий муниципального образования городской округ город-курорт Сочи Краснодарского края</w:t>
      </w:r>
      <w:r w:rsidR="001D643D" w:rsidRPr="0023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899C61" w14:textId="4B55F90B" w:rsidR="0050263D" w:rsidRPr="00C51AF0" w:rsidRDefault="00230C6B" w:rsidP="00230C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</w:t>
      </w:r>
      <w:r w:rsidR="00FD367A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1441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средстве массовой информации муниципального образования городской округ город-курорт Сочи Краснодарского края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6FE8F" w14:textId="7F74E6D2" w:rsidR="00B400E7" w:rsidRPr="00C51AF0" w:rsidRDefault="00230C6B" w:rsidP="00CE2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</w:t>
      </w:r>
      <w:r w:rsidR="00CE2C4D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00932F" w14:textId="28242C45" w:rsidR="00B400E7" w:rsidRPr="00C51AF0" w:rsidRDefault="00230C6B" w:rsidP="00CE2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Белоусова С.В.</w:t>
      </w:r>
    </w:p>
    <w:p w14:paraId="201B46BF" w14:textId="6BE74845" w:rsidR="00B400E7" w:rsidRPr="00C51AF0" w:rsidRDefault="00230C6B" w:rsidP="00CE2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0E7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086C11" w:rsidRPr="00C5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14:paraId="77C60046" w14:textId="5ED17F8E" w:rsidR="00EB3A89" w:rsidRPr="00C51AF0" w:rsidRDefault="00EB3A89" w:rsidP="00B40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C068B" w14:textId="77777777" w:rsidR="002A3DDC" w:rsidRPr="00C51AF0" w:rsidRDefault="002A3DDC" w:rsidP="00EB3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D53F" w14:textId="4FEB7833" w:rsidR="006216FD" w:rsidRPr="00844A87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1AF0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</w:t>
      </w:r>
      <w:r w:rsidR="00C02D67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</w:t>
      </w:r>
      <w:r w:rsidR="00844A87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6061F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</w:t>
      </w:r>
      <w:r w:rsidR="00CE2C4D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96061F" w:rsidRPr="00C51AF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Копайгородский</w:t>
      </w:r>
      <w:proofErr w:type="spellEnd"/>
    </w:p>
    <w:sectPr w:rsidR="006216FD" w:rsidRPr="00844A87" w:rsidSect="00B400E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EA02" w16cex:dateUtc="2022-03-11T12:32:00Z"/>
  <w16cex:commentExtensible w16cex:durableId="25D5EB4A" w16cex:dateUtc="2022-03-11T12:37:00Z"/>
  <w16cex:commentExtensible w16cex:durableId="25D5EB84" w16cex:dateUtc="2022-03-11T12:38:00Z"/>
  <w16cex:commentExtensible w16cex:durableId="25D5F117" w16cex:dateUtc="2022-03-11T13:02:00Z"/>
  <w16cex:commentExtensible w16cex:durableId="25D5F155" w16cex:dateUtc="2022-03-11T13:03:00Z"/>
  <w16cex:commentExtensible w16cex:durableId="25D5F14E" w16cex:dateUtc="2022-03-11T13:03:00Z"/>
  <w16cex:commentExtensible w16cex:durableId="25D5F2C3" w16cex:dateUtc="2022-03-11T13:09:00Z"/>
  <w16cex:commentExtensible w16cex:durableId="25D5F4D0" w16cex:dateUtc="2022-03-11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1EC700" w16cid:durableId="25D5EA02"/>
  <w16cid:commentId w16cid:paraId="2BD83C8D" w16cid:durableId="25D5EB4A"/>
  <w16cid:commentId w16cid:paraId="64411946" w16cid:durableId="25D5EB84"/>
  <w16cid:commentId w16cid:paraId="5D875E13" w16cid:durableId="25D5F117"/>
  <w16cid:commentId w16cid:paraId="6AE64C90" w16cid:durableId="25D5F155"/>
  <w16cid:commentId w16cid:paraId="0C4B36FE" w16cid:durableId="25D5F14E"/>
  <w16cid:commentId w16cid:paraId="37ADE32F" w16cid:durableId="25D5F2C3"/>
  <w16cid:commentId w16cid:paraId="57384E61" w16cid:durableId="25D5F4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AC63" w14:textId="77777777" w:rsidR="00551E26" w:rsidRDefault="00551E26" w:rsidP="0038745E">
      <w:pPr>
        <w:spacing w:after="0" w:line="240" w:lineRule="auto"/>
      </w:pPr>
      <w:r>
        <w:separator/>
      </w:r>
    </w:p>
  </w:endnote>
  <w:endnote w:type="continuationSeparator" w:id="0">
    <w:p w14:paraId="57CE271A" w14:textId="77777777" w:rsidR="00551E26" w:rsidRDefault="00551E26" w:rsidP="003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3D54" w14:textId="77777777" w:rsidR="00551E26" w:rsidRDefault="00551E26" w:rsidP="0038745E">
      <w:pPr>
        <w:spacing w:after="0" w:line="240" w:lineRule="auto"/>
      </w:pPr>
      <w:r>
        <w:separator/>
      </w:r>
    </w:p>
  </w:footnote>
  <w:footnote w:type="continuationSeparator" w:id="0">
    <w:p w14:paraId="4A5F3A87" w14:textId="77777777" w:rsidR="00551E26" w:rsidRDefault="00551E26" w:rsidP="003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C00E" w14:textId="37CEAD4C" w:rsidR="00505812" w:rsidRPr="00086C11" w:rsidRDefault="00825E74">
    <w:pPr>
      <w:pStyle w:val="a8"/>
      <w:jc w:val="center"/>
      <w:rPr>
        <w:rFonts w:ascii="Times New Roman" w:hAnsi="Times New Roman" w:cs="Times New Roman"/>
      </w:rPr>
    </w:pPr>
    <w:r w:rsidRPr="00086C11">
      <w:rPr>
        <w:rFonts w:ascii="Times New Roman" w:hAnsi="Times New Roman" w:cs="Times New Roman"/>
      </w:rPr>
      <w:t>2</w:t>
    </w:r>
  </w:p>
  <w:p w14:paraId="1636F8A6" w14:textId="77777777" w:rsidR="00505812" w:rsidRDefault="005058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609D" w14:textId="19EFD0B2" w:rsidR="00825E74" w:rsidRDefault="00825E74">
    <w:pPr>
      <w:pStyle w:val="a8"/>
      <w:jc w:val="center"/>
    </w:pPr>
  </w:p>
  <w:p w14:paraId="102E3EED" w14:textId="77777777" w:rsidR="00825E74" w:rsidRDefault="00825E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F3C"/>
    <w:multiLevelType w:val="hybridMultilevel"/>
    <w:tmpl w:val="0BEE0610"/>
    <w:lvl w:ilvl="0" w:tplc="BA062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099"/>
    <w:multiLevelType w:val="hybridMultilevel"/>
    <w:tmpl w:val="AAC262B6"/>
    <w:lvl w:ilvl="0" w:tplc="97A8B25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FC094C"/>
    <w:multiLevelType w:val="hybridMultilevel"/>
    <w:tmpl w:val="FFF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2EC3"/>
    <w:multiLevelType w:val="multilevel"/>
    <w:tmpl w:val="A0D45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A"/>
    <w:rsid w:val="000301C9"/>
    <w:rsid w:val="000666CD"/>
    <w:rsid w:val="00066D01"/>
    <w:rsid w:val="00081441"/>
    <w:rsid w:val="00086C11"/>
    <w:rsid w:val="000A54FE"/>
    <w:rsid w:val="000B06F3"/>
    <w:rsid w:val="000B47FC"/>
    <w:rsid w:val="000E5DBA"/>
    <w:rsid w:val="001048EF"/>
    <w:rsid w:val="0010683C"/>
    <w:rsid w:val="00150B0F"/>
    <w:rsid w:val="0016015F"/>
    <w:rsid w:val="001606C0"/>
    <w:rsid w:val="00177550"/>
    <w:rsid w:val="001D1BF2"/>
    <w:rsid w:val="001D205B"/>
    <w:rsid w:val="001D643D"/>
    <w:rsid w:val="00230C6B"/>
    <w:rsid w:val="00232206"/>
    <w:rsid w:val="00240300"/>
    <w:rsid w:val="00245D37"/>
    <w:rsid w:val="002915AA"/>
    <w:rsid w:val="002A3DDC"/>
    <w:rsid w:val="002D3E97"/>
    <w:rsid w:val="002D7858"/>
    <w:rsid w:val="002E59BA"/>
    <w:rsid w:val="00311DD5"/>
    <w:rsid w:val="00331034"/>
    <w:rsid w:val="00333479"/>
    <w:rsid w:val="00333D17"/>
    <w:rsid w:val="00364EEA"/>
    <w:rsid w:val="0038745E"/>
    <w:rsid w:val="003928B9"/>
    <w:rsid w:val="0039553B"/>
    <w:rsid w:val="003C6117"/>
    <w:rsid w:val="0041678B"/>
    <w:rsid w:val="00471D22"/>
    <w:rsid w:val="004A1144"/>
    <w:rsid w:val="004A6F42"/>
    <w:rsid w:val="004E3DEA"/>
    <w:rsid w:val="0050263D"/>
    <w:rsid w:val="00505812"/>
    <w:rsid w:val="00551E26"/>
    <w:rsid w:val="005A05E6"/>
    <w:rsid w:val="005A1384"/>
    <w:rsid w:val="005F2A6C"/>
    <w:rsid w:val="00605557"/>
    <w:rsid w:val="006058EF"/>
    <w:rsid w:val="006143D7"/>
    <w:rsid w:val="006216FD"/>
    <w:rsid w:val="00682C81"/>
    <w:rsid w:val="00683ED8"/>
    <w:rsid w:val="00687754"/>
    <w:rsid w:val="006A5786"/>
    <w:rsid w:val="006B166C"/>
    <w:rsid w:val="006E253E"/>
    <w:rsid w:val="006F6743"/>
    <w:rsid w:val="00710F79"/>
    <w:rsid w:val="007531F2"/>
    <w:rsid w:val="00765FEC"/>
    <w:rsid w:val="00783D94"/>
    <w:rsid w:val="00787960"/>
    <w:rsid w:val="007D56C2"/>
    <w:rsid w:val="007E04B4"/>
    <w:rsid w:val="00807853"/>
    <w:rsid w:val="00815FCD"/>
    <w:rsid w:val="00825E74"/>
    <w:rsid w:val="00844A87"/>
    <w:rsid w:val="00873382"/>
    <w:rsid w:val="008918EB"/>
    <w:rsid w:val="008B7D93"/>
    <w:rsid w:val="009250B0"/>
    <w:rsid w:val="0096061F"/>
    <w:rsid w:val="009620F1"/>
    <w:rsid w:val="00982D08"/>
    <w:rsid w:val="00986D8A"/>
    <w:rsid w:val="009C0D15"/>
    <w:rsid w:val="009C210B"/>
    <w:rsid w:val="009D1A00"/>
    <w:rsid w:val="009F4550"/>
    <w:rsid w:val="00A11522"/>
    <w:rsid w:val="00A34EAA"/>
    <w:rsid w:val="00A545AF"/>
    <w:rsid w:val="00A571C8"/>
    <w:rsid w:val="00A61DF8"/>
    <w:rsid w:val="00A74A30"/>
    <w:rsid w:val="00AF5C9C"/>
    <w:rsid w:val="00B05F2F"/>
    <w:rsid w:val="00B11949"/>
    <w:rsid w:val="00B26556"/>
    <w:rsid w:val="00B378A4"/>
    <w:rsid w:val="00B378CE"/>
    <w:rsid w:val="00B400E7"/>
    <w:rsid w:val="00B43C26"/>
    <w:rsid w:val="00B629F1"/>
    <w:rsid w:val="00BA5B4A"/>
    <w:rsid w:val="00BA7859"/>
    <w:rsid w:val="00BC68D8"/>
    <w:rsid w:val="00BE1172"/>
    <w:rsid w:val="00C02D67"/>
    <w:rsid w:val="00C51AF0"/>
    <w:rsid w:val="00C52934"/>
    <w:rsid w:val="00C5570C"/>
    <w:rsid w:val="00C661C4"/>
    <w:rsid w:val="00C94B66"/>
    <w:rsid w:val="00CC7F41"/>
    <w:rsid w:val="00CE2C4D"/>
    <w:rsid w:val="00D1590C"/>
    <w:rsid w:val="00D23F07"/>
    <w:rsid w:val="00D6449D"/>
    <w:rsid w:val="00D72C2A"/>
    <w:rsid w:val="00D84CEF"/>
    <w:rsid w:val="00D963D6"/>
    <w:rsid w:val="00DD2FF8"/>
    <w:rsid w:val="00DE373A"/>
    <w:rsid w:val="00DF617E"/>
    <w:rsid w:val="00E10641"/>
    <w:rsid w:val="00E14BDC"/>
    <w:rsid w:val="00E53A60"/>
    <w:rsid w:val="00E600C1"/>
    <w:rsid w:val="00E6351D"/>
    <w:rsid w:val="00E72C38"/>
    <w:rsid w:val="00E804A4"/>
    <w:rsid w:val="00EB3A89"/>
    <w:rsid w:val="00EC77AB"/>
    <w:rsid w:val="00EF3948"/>
    <w:rsid w:val="00F034A9"/>
    <w:rsid w:val="00F07F35"/>
    <w:rsid w:val="00F61807"/>
    <w:rsid w:val="00F66285"/>
    <w:rsid w:val="00F775AC"/>
    <w:rsid w:val="00FC7AFE"/>
    <w:rsid w:val="00FD367A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E5CA"/>
  <w15:chartTrackingRefBased/>
  <w15:docId w15:val="{ECBC2FCE-BCE0-4FB3-BE13-E12FD025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373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45E"/>
  </w:style>
  <w:style w:type="paragraph" w:styleId="aa">
    <w:name w:val="footer"/>
    <w:basedOn w:val="a"/>
    <w:link w:val="ab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45E"/>
  </w:style>
  <w:style w:type="character" w:styleId="ac">
    <w:name w:val="annotation reference"/>
    <w:basedOn w:val="a0"/>
    <w:uiPriority w:val="99"/>
    <w:semiHidden/>
    <w:unhideWhenUsed/>
    <w:rsid w:val="00E14B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4B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4B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4B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4BDC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7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5519-A902-40D4-8E7F-97C88B5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Нетребко Ксения Артуровна</dc:creator>
  <cp:keywords/>
  <dc:description/>
  <cp:lastModifiedBy>Нетребко Ксения Артуровна</cp:lastModifiedBy>
  <cp:revision>2</cp:revision>
  <cp:lastPrinted>2022-05-12T09:27:00Z</cp:lastPrinted>
  <dcterms:created xsi:type="dcterms:W3CDTF">2022-05-17T13:32:00Z</dcterms:created>
  <dcterms:modified xsi:type="dcterms:W3CDTF">2022-05-17T13:32:00Z</dcterms:modified>
</cp:coreProperties>
</file>