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71" w:rsidRPr="00565AD3" w:rsidRDefault="00F10271" w:rsidP="0068403F">
      <w:pPr>
        <w:spacing w:after="1"/>
        <w:ind w:left="4678" w:firstLine="0"/>
        <w:contextualSpacing/>
        <w:jc w:val="right"/>
        <w:outlineLvl w:val="0"/>
        <w:rPr>
          <w:rFonts w:ascii="Times New Roman" w:hAnsi="Times New Roman" w:cs="Times New Roman"/>
          <w:sz w:val="28"/>
          <w:szCs w:val="28"/>
        </w:rPr>
      </w:pPr>
      <w:bookmarkStart w:id="0" w:name="_GoBack"/>
      <w:bookmarkEnd w:id="0"/>
      <w:r w:rsidRPr="00565AD3">
        <w:rPr>
          <w:rFonts w:ascii="Times New Roman" w:hAnsi="Times New Roman" w:cs="Times New Roman"/>
          <w:sz w:val="28"/>
          <w:szCs w:val="28"/>
        </w:rPr>
        <w:t>Приложение №</w:t>
      </w:r>
      <w:r>
        <w:rPr>
          <w:rFonts w:ascii="Times New Roman" w:hAnsi="Times New Roman" w:cs="Times New Roman"/>
          <w:sz w:val="28"/>
          <w:szCs w:val="28"/>
        </w:rPr>
        <w:t xml:space="preserve"> 2 </w:t>
      </w:r>
      <w:r w:rsidRPr="00565AD3">
        <w:rPr>
          <w:rFonts w:ascii="Times New Roman" w:hAnsi="Times New Roman" w:cs="Times New Roman"/>
          <w:sz w:val="28"/>
          <w:szCs w:val="28"/>
        </w:rPr>
        <w:t>к постановлению</w:t>
      </w:r>
    </w:p>
    <w:p w:rsidR="00F10271" w:rsidRDefault="00F10271" w:rsidP="0068403F">
      <w:pPr>
        <w:spacing w:after="1"/>
        <w:ind w:left="4678" w:firstLine="0"/>
        <w:contextualSpacing/>
        <w:jc w:val="right"/>
        <w:rPr>
          <w:rFonts w:ascii="Times New Roman" w:hAnsi="Times New Roman" w:cs="Times New Roman"/>
          <w:sz w:val="28"/>
        </w:rPr>
      </w:pPr>
      <w:r w:rsidRPr="00565AD3">
        <w:rPr>
          <w:rFonts w:ascii="Times New Roman" w:hAnsi="Times New Roman" w:cs="Times New Roman"/>
          <w:sz w:val="28"/>
          <w:szCs w:val="28"/>
        </w:rPr>
        <w:t xml:space="preserve">администрации </w:t>
      </w:r>
      <w:r>
        <w:rPr>
          <w:rFonts w:ascii="Times New Roman" w:hAnsi="Times New Roman" w:cs="Times New Roman"/>
          <w:sz w:val="28"/>
        </w:rPr>
        <w:t xml:space="preserve">муниципального образования городской округ </w:t>
      </w:r>
    </w:p>
    <w:p w:rsidR="00F10271" w:rsidRPr="00565AD3" w:rsidRDefault="00F10271" w:rsidP="0068403F">
      <w:pPr>
        <w:spacing w:after="1"/>
        <w:ind w:left="4678" w:firstLine="0"/>
        <w:contextualSpacing/>
        <w:jc w:val="right"/>
        <w:rPr>
          <w:rFonts w:ascii="Times New Roman" w:hAnsi="Times New Roman" w:cs="Times New Roman"/>
          <w:sz w:val="28"/>
          <w:szCs w:val="28"/>
        </w:rPr>
      </w:pPr>
      <w:r>
        <w:rPr>
          <w:rFonts w:ascii="Times New Roman" w:hAnsi="Times New Roman" w:cs="Times New Roman"/>
          <w:sz w:val="28"/>
        </w:rPr>
        <w:t>город-курорт Сочи Краснодарского края</w:t>
      </w:r>
    </w:p>
    <w:p w:rsidR="00F10271" w:rsidRPr="00565AD3" w:rsidRDefault="00F10271" w:rsidP="0068403F">
      <w:pPr>
        <w:spacing w:after="1"/>
        <w:ind w:left="4678" w:firstLine="0"/>
        <w:contextualSpacing/>
        <w:jc w:val="right"/>
        <w:rPr>
          <w:rFonts w:ascii="Times New Roman" w:hAnsi="Times New Roman" w:cs="Times New Roman"/>
          <w:sz w:val="28"/>
          <w:szCs w:val="28"/>
        </w:rPr>
      </w:pPr>
      <w:r w:rsidRPr="00565AD3">
        <w:rPr>
          <w:rFonts w:ascii="Times New Roman" w:hAnsi="Times New Roman" w:cs="Times New Roman"/>
          <w:sz w:val="28"/>
          <w:szCs w:val="28"/>
        </w:rPr>
        <w:t>от __________ № _________</w:t>
      </w:r>
    </w:p>
    <w:p w:rsidR="00236968" w:rsidRPr="005D2448" w:rsidRDefault="00236968" w:rsidP="0068403F">
      <w:pPr>
        <w:spacing w:after="1"/>
        <w:contextualSpacing/>
        <w:rPr>
          <w:rFonts w:ascii="Times New Roman" w:hAnsi="Times New Roman" w:cs="Times New Roman"/>
          <w:sz w:val="28"/>
          <w:szCs w:val="28"/>
        </w:rPr>
      </w:pPr>
    </w:p>
    <w:p w:rsidR="00236968" w:rsidRPr="005D2448" w:rsidRDefault="00236968" w:rsidP="0068403F">
      <w:pPr>
        <w:spacing w:after="1"/>
        <w:ind w:firstLine="0"/>
        <w:contextualSpacing/>
        <w:jc w:val="center"/>
        <w:rPr>
          <w:rFonts w:ascii="Times New Roman" w:hAnsi="Times New Roman" w:cs="Times New Roman"/>
          <w:b/>
          <w:sz w:val="28"/>
          <w:szCs w:val="28"/>
        </w:rPr>
      </w:pPr>
      <w:bookmarkStart w:id="1" w:name="P61"/>
      <w:bookmarkEnd w:id="1"/>
      <w:r w:rsidRPr="005D2448">
        <w:rPr>
          <w:rFonts w:ascii="Times New Roman" w:hAnsi="Times New Roman" w:cs="Times New Roman"/>
          <w:b/>
          <w:sz w:val="28"/>
          <w:szCs w:val="28"/>
        </w:rPr>
        <w:t xml:space="preserve">Положение об организации и проведении </w:t>
      </w:r>
      <w:r w:rsidR="00A9199F">
        <w:rPr>
          <w:rFonts w:ascii="Times New Roman" w:hAnsi="Times New Roman" w:cs="Times New Roman"/>
          <w:b/>
          <w:sz w:val="28"/>
          <w:szCs w:val="28"/>
        </w:rPr>
        <w:t xml:space="preserve">электронного аукциона </w:t>
      </w:r>
      <w:r w:rsidRPr="005D2448">
        <w:rPr>
          <w:rFonts w:ascii="Times New Roman" w:hAnsi="Times New Roman" w:cs="Times New Roman"/>
          <w:b/>
          <w:sz w:val="28"/>
          <w:szCs w:val="28"/>
        </w:rPr>
        <w:t>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804872" w:rsidRPr="005D2448" w:rsidRDefault="00804872" w:rsidP="0068403F">
      <w:pPr>
        <w:spacing w:after="1"/>
        <w:contextualSpacing/>
        <w:rPr>
          <w:rFonts w:ascii="Times New Roman" w:hAnsi="Times New Roman" w:cs="Times New Roman"/>
          <w:sz w:val="28"/>
          <w:szCs w:val="28"/>
        </w:rPr>
      </w:pPr>
    </w:p>
    <w:p w:rsidR="00D644DC" w:rsidRPr="00933B47" w:rsidRDefault="00933B47" w:rsidP="0068403F">
      <w:pPr>
        <w:pStyle w:val="ConsPlusNormal"/>
        <w:contextualSpacing/>
        <w:jc w:val="center"/>
        <w:outlineLvl w:val="1"/>
        <w:rPr>
          <w:rFonts w:ascii="Times New Roman" w:hAnsi="Times New Roman" w:cs="Times New Roman"/>
          <w:b/>
          <w:sz w:val="28"/>
          <w:szCs w:val="28"/>
        </w:rPr>
      </w:pPr>
      <w:r w:rsidRPr="00933B47">
        <w:rPr>
          <w:rFonts w:ascii="Times New Roman" w:hAnsi="Times New Roman" w:cs="Times New Roman"/>
          <w:b/>
          <w:sz w:val="28"/>
          <w:szCs w:val="28"/>
        </w:rPr>
        <w:t>1</w:t>
      </w:r>
      <w:r w:rsidR="00D644DC" w:rsidRPr="00933B47">
        <w:rPr>
          <w:rFonts w:ascii="Times New Roman" w:hAnsi="Times New Roman" w:cs="Times New Roman"/>
          <w:b/>
          <w:sz w:val="28"/>
          <w:szCs w:val="28"/>
        </w:rPr>
        <w:t>. Общие положения</w:t>
      </w:r>
    </w:p>
    <w:p w:rsidR="0068403F" w:rsidRDefault="0068403F" w:rsidP="0068403F">
      <w:pPr>
        <w:spacing w:after="1"/>
        <w:contextualSpacing/>
        <w:jc w:val="center"/>
        <w:outlineLvl w:val="0"/>
      </w:pPr>
    </w:p>
    <w:p w:rsidR="0068403F" w:rsidRDefault="0068403F" w:rsidP="0068403F">
      <w:pPr>
        <w:spacing w:after="1"/>
        <w:contextualSpacing/>
      </w:pPr>
    </w:p>
    <w:p w:rsidR="0068403F" w:rsidRDefault="0068403F" w:rsidP="0068403F">
      <w:pPr>
        <w:spacing w:after="1"/>
        <w:ind w:firstLine="540"/>
        <w:contextualSpacing/>
      </w:pPr>
      <w:r>
        <w:rPr>
          <w:rFonts w:ascii="Times New Roman" w:hAnsi="Times New Roman" w:cs="Times New Roman"/>
          <w:sz w:val="28"/>
        </w:rPr>
        <w:t>1.1. Положение об организации и проведении электронного аукциона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Положение), устанавливает процедуру подготовки и проведения электронного аукциона, а также порядок заключения и исполнения такого договора.</w:t>
      </w:r>
    </w:p>
    <w:p w:rsidR="0068403F" w:rsidRDefault="0068403F" w:rsidP="0068403F">
      <w:pPr>
        <w:spacing w:before="280" w:after="1"/>
        <w:ind w:firstLine="540"/>
        <w:contextualSpacing/>
      </w:pPr>
      <w:r>
        <w:rPr>
          <w:rFonts w:ascii="Times New Roman" w:hAnsi="Times New Roman" w:cs="Times New Roman"/>
          <w:sz w:val="28"/>
        </w:rPr>
        <w:t>1.2. Под электронным аукционом понимается аукцион, победителем которого признается лицо, предложившее наиболее высокую цену за право заключения договора, проведение которого обеспечивается оператором электронной площадки на сайте в информационно-телекоммуникационной сети Интернет (далее - электронный аукцион).</w:t>
      </w:r>
    </w:p>
    <w:p w:rsidR="0068403F" w:rsidRDefault="0068403F" w:rsidP="0068403F">
      <w:pPr>
        <w:spacing w:before="280" w:after="1"/>
        <w:ind w:firstLine="540"/>
        <w:contextualSpacing/>
      </w:pPr>
      <w:r>
        <w:rPr>
          <w:rFonts w:ascii="Times New Roman" w:hAnsi="Times New Roman" w:cs="Times New Roman"/>
          <w:sz w:val="28"/>
        </w:rPr>
        <w:t>Целями проведения электронного аукциона являются:</w:t>
      </w:r>
    </w:p>
    <w:p w:rsidR="0068403F" w:rsidRDefault="0068403F" w:rsidP="0068403F">
      <w:pPr>
        <w:spacing w:before="280" w:after="1"/>
        <w:ind w:firstLine="540"/>
        <w:contextualSpacing/>
      </w:pPr>
      <w:r>
        <w:rPr>
          <w:rFonts w:ascii="Times New Roman" w:hAnsi="Times New Roman" w:cs="Times New Roman"/>
          <w:sz w:val="28"/>
        </w:rPr>
        <w:t>1) обеспечение порядка размещения нестационарных торговых объектов на территории муниципального образования городской округ город-курорт Сочи Краснодарского края;</w:t>
      </w:r>
    </w:p>
    <w:p w:rsidR="0068403F" w:rsidRDefault="0068403F" w:rsidP="0068403F">
      <w:pPr>
        <w:spacing w:before="280" w:after="1"/>
        <w:ind w:firstLine="540"/>
        <w:contextualSpacing/>
      </w:pPr>
      <w:r>
        <w:rPr>
          <w:rFonts w:ascii="Times New Roman" w:hAnsi="Times New Roman" w:cs="Times New Roman"/>
          <w:sz w:val="28"/>
        </w:rPr>
        <w:t>2) создание условий для предоставления жителям муниципального образования городской округ город-курорт Сочи Краснодарского края безопасных и качественных товаров и услуг;</w:t>
      </w:r>
    </w:p>
    <w:p w:rsidR="0068403F" w:rsidRDefault="0068403F" w:rsidP="0068403F">
      <w:pPr>
        <w:spacing w:before="280" w:after="1"/>
        <w:ind w:firstLine="540"/>
        <w:contextualSpacing/>
      </w:pPr>
      <w:r>
        <w:rPr>
          <w:rFonts w:ascii="Times New Roman" w:hAnsi="Times New Roman" w:cs="Times New Roman"/>
          <w:sz w:val="28"/>
        </w:rPr>
        <w:t>3) обеспечение равных возможностей для реализации прав хозяйствующих субъектов на осуществление торговой деятельности, предоставление услуг населению на территории муниципального образования городской округ город-курорт Сочи Краснодарского края;</w:t>
      </w:r>
    </w:p>
    <w:p w:rsidR="0068403F" w:rsidRDefault="0068403F" w:rsidP="0068403F">
      <w:pPr>
        <w:spacing w:before="280" w:after="1"/>
        <w:ind w:firstLine="540"/>
        <w:contextualSpacing/>
      </w:pPr>
      <w:r>
        <w:rPr>
          <w:rFonts w:ascii="Times New Roman" w:hAnsi="Times New Roman" w:cs="Times New Roman"/>
          <w:sz w:val="28"/>
        </w:rPr>
        <w:t>4) увеличение доходной части бюджета муниципального образования городской округ город-курорт Сочи Краснодарского края в результате повышения конкуренции при распределении нестационарных торговых объектов.</w:t>
      </w:r>
    </w:p>
    <w:p w:rsidR="0068403F" w:rsidRDefault="0068403F" w:rsidP="0068403F">
      <w:pPr>
        <w:spacing w:before="280" w:after="1"/>
        <w:ind w:firstLine="540"/>
        <w:contextualSpacing/>
      </w:pPr>
      <w:r>
        <w:rPr>
          <w:rFonts w:ascii="Times New Roman" w:hAnsi="Times New Roman" w:cs="Times New Roman"/>
          <w:sz w:val="28"/>
        </w:rPr>
        <w:t>1.3. Предметом электронного аукциона является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68403F" w:rsidRDefault="0068403F" w:rsidP="0068403F">
      <w:pPr>
        <w:spacing w:before="280" w:after="1"/>
        <w:ind w:firstLine="540"/>
        <w:contextualSpacing/>
      </w:pPr>
      <w:bookmarkStart w:id="2" w:name="P10"/>
      <w:bookmarkEnd w:id="2"/>
      <w:r>
        <w:rPr>
          <w:rFonts w:ascii="Times New Roman" w:hAnsi="Times New Roman" w:cs="Times New Roman"/>
          <w:sz w:val="28"/>
        </w:rPr>
        <w:lastRenderedPageBreak/>
        <w:t>1.4. Участником электронного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Участники электронного аукциона 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муниципальным образованием городской округ город-курорт Сочи Краснодарского края.</w:t>
      </w:r>
    </w:p>
    <w:p w:rsidR="0068403F" w:rsidRDefault="0068403F" w:rsidP="0068403F">
      <w:pPr>
        <w:spacing w:before="280" w:after="1"/>
        <w:ind w:firstLine="540"/>
        <w:contextualSpacing/>
      </w:pPr>
      <w:r>
        <w:rPr>
          <w:rFonts w:ascii="Times New Roman" w:hAnsi="Times New Roman" w:cs="Times New Roman"/>
          <w:sz w:val="28"/>
        </w:rPr>
        <w:t>При проведении электронного аукциона на право заключения договора о размещении нестационарных торговых объектов должно предусматриваться размещение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В случае установления ограничения в отношении участников электронного аукциона, которыми могут быть только субъекты малого или среднего предпринимательства, информация об этом указывается в аукционной документации.</w:t>
      </w:r>
    </w:p>
    <w:p w:rsidR="0068403F" w:rsidRDefault="0068403F" w:rsidP="0068403F">
      <w:pPr>
        <w:spacing w:before="280" w:after="1"/>
        <w:ind w:firstLine="540"/>
        <w:contextualSpacing/>
      </w:pPr>
      <w:r>
        <w:rPr>
          <w:rFonts w:ascii="Times New Roman" w:hAnsi="Times New Roman" w:cs="Times New Roman"/>
          <w:sz w:val="28"/>
        </w:rPr>
        <w:t>В целях поддержки юридических лиц и индивидуальных предпринимателей, зарегистрированных в соответствии с законодательством Российской Федерации на территории муниципального образования городской округ город-курорт Сочи Краснодарского края, указанным лицам могут предоставляться преимущества в размере не более десяти процентов от цены договора. Сведения о предоставлении вышеуказанного преимущества и порядок его предоставления содержатся в аукционной документации.</w:t>
      </w:r>
    </w:p>
    <w:p w:rsidR="0068403F" w:rsidRDefault="0068403F" w:rsidP="0068403F">
      <w:pPr>
        <w:spacing w:before="280" w:after="1"/>
        <w:ind w:firstLine="540"/>
        <w:contextualSpacing/>
      </w:pPr>
      <w:r>
        <w:rPr>
          <w:rFonts w:ascii="Times New Roman" w:hAnsi="Times New Roman" w:cs="Times New Roman"/>
          <w:sz w:val="28"/>
        </w:rPr>
        <w:t>При организации и проведении электронного аукциона устанавливаются следующие единые требования к участникам:</w:t>
      </w:r>
    </w:p>
    <w:p w:rsidR="0068403F" w:rsidRDefault="0068403F" w:rsidP="0068403F">
      <w:pPr>
        <w:spacing w:before="280" w:after="1"/>
        <w:ind w:firstLine="540"/>
        <w:contextualSpacing/>
      </w:pPr>
      <w:r>
        <w:rPr>
          <w:rFonts w:ascii="Times New Roman" w:hAnsi="Times New Roman" w:cs="Times New Roman"/>
          <w:sz w:val="28"/>
        </w:rPr>
        <w:t>1) соответствие требованиям, установленным в соответствии с законодательством Российской Федерации к лицам, осуществляющим торговую деятельность;</w:t>
      </w:r>
    </w:p>
    <w:p w:rsidR="0068403F" w:rsidRDefault="0068403F" w:rsidP="0068403F">
      <w:pPr>
        <w:spacing w:before="280" w:after="1"/>
        <w:ind w:firstLine="540"/>
        <w:contextualSpacing/>
      </w:pPr>
      <w:r>
        <w:rPr>
          <w:rFonts w:ascii="Times New Roman" w:hAnsi="Times New Roman" w:cs="Times New Roman"/>
          <w:sz w:val="28"/>
        </w:rPr>
        <w:t>2) правомочность участника электронного аукциона заключать договор;</w:t>
      </w:r>
    </w:p>
    <w:p w:rsidR="0068403F" w:rsidRDefault="0068403F" w:rsidP="0068403F">
      <w:pPr>
        <w:spacing w:before="280" w:after="1"/>
        <w:ind w:firstLine="540"/>
        <w:contextualSpacing/>
      </w:pPr>
      <w:r>
        <w:rPr>
          <w:rFonts w:ascii="Times New Roman" w:hAnsi="Times New Roman" w:cs="Times New Roman"/>
          <w:sz w:val="28"/>
        </w:rPr>
        <w:t>3)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68403F" w:rsidRDefault="0068403F" w:rsidP="0068403F">
      <w:pPr>
        <w:spacing w:before="280" w:after="1"/>
        <w:ind w:firstLine="540"/>
        <w:contextualSpacing/>
      </w:pPr>
      <w:r>
        <w:rPr>
          <w:rFonts w:ascii="Times New Roman" w:hAnsi="Times New Roman" w:cs="Times New Roman"/>
          <w:sz w:val="28"/>
        </w:rPr>
        <w:t xml:space="preserve">4) неприостановление деятельности участника аукциона в порядке, установленном </w:t>
      </w:r>
      <w:r w:rsidRPr="0068403F">
        <w:rPr>
          <w:rFonts w:ascii="Times New Roman" w:hAnsi="Times New Roman" w:cs="Times New Roman"/>
          <w:sz w:val="28"/>
        </w:rPr>
        <w:t>Кодексом</w:t>
      </w:r>
      <w:r>
        <w:rPr>
          <w:rFonts w:ascii="Times New Roman" w:hAnsi="Times New Roman" w:cs="Times New Roman"/>
          <w:sz w:val="28"/>
        </w:rPr>
        <w:t xml:space="preserve"> Российской Федерации об административных правонарушениях, на дату подачи заявки на участие в аукционе;</w:t>
      </w:r>
    </w:p>
    <w:p w:rsidR="0068403F" w:rsidRDefault="0068403F" w:rsidP="0068403F">
      <w:pPr>
        <w:spacing w:before="280" w:after="1"/>
        <w:ind w:firstLine="540"/>
        <w:contextualSpacing/>
      </w:pPr>
      <w:r>
        <w:rPr>
          <w:rFonts w:ascii="Times New Roman" w:hAnsi="Times New Roman" w:cs="Times New Roman"/>
          <w:sz w:val="28"/>
        </w:rPr>
        <w:t xml:space="preserve">5)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Pr>
          <w:rFonts w:ascii="Times New Roman" w:hAnsi="Times New Roman" w:cs="Times New Roman"/>
          <w:sz w:val="28"/>
        </w:rPr>
        <w:lastRenderedPageBreak/>
        <w:t>Российской Федерации о налогах и сборах). Участник электронного аукциона считается соответствующим установленному требованию в случае, если им представлена справка об исполнении налогоплательщиком (плательщиком сборов, налоговым агентом) обязанности по уплате налогов, сборов, пеней, штрафов из соответствующего налогового органа не старше тридцати календарных дней до даты окончания срока подачи заявок на участие в электронном аукционе.</w:t>
      </w:r>
    </w:p>
    <w:p w:rsidR="0068403F" w:rsidRDefault="0068403F" w:rsidP="0068403F">
      <w:pPr>
        <w:spacing w:before="280" w:after="1"/>
        <w:ind w:firstLine="540"/>
        <w:contextualSpacing/>
      </w:pPr>
      <w:r>
        <w:rPr>
          <w:rFonts w:ascii="Times New Roman" w:hAnsi="Times New Roman" w:cs="Times New Roman"/>
          <w:sz w:val="28"/>
        </w:rPr>
        <w:t xml:space="preserve">1.5. Договор о размещении нестационарного торгового объекта с победителем электронного аукциона (участником электронного аукциона, сделавшим предпоследнее предложение о цене договора, в случае, если победитель электронного аукциона признан уклонившимся от заключения договора, единственным участником электронного аукциона в случае, если аукцион признан не состоявшимся по причине, указанной в </w:t>
      </w:r>
      <w:r w:rsidRPr="0068403F">
        <w:rPr>
          <w:rFonts w:ascii="Times New Roman" w:hAnsi="Times New Roman" w:cs="Times New Roman"/>
          <w:sz w:val="28"/>
        </w:rPr>
        <w:t>подпунктах 1</w:t>
      </w:r>
      <w:r>
        <w:rPr>
          <w:rFonts w:ascii="Times New Roman" w:hAnsi="Times New Roman" w:cs="Times New Roman"/>
          <w:sz w:val="28"/>
        </w:rPr>
        <w:t xml:space="preserve"> и </w:t>
      </w:r>
      <w:r w:rsidRPr="0068403F">
        <w:rPr>
          <w:rFonts w:ascii="Times New Roman" w:hAnsi="Times New Roman" w:cs="Times New Roman"/>
          <w:sz w:val="28"/>
        </w:rPr>
        <w:t>5</w:t>
      </w:r>
      <w:r>
        <w:rPr>
          <w:rFonts w:ascii="Times New Roman" w:hAnsi="Times New Roman" w:cs="Times New Roman"/>
          <w:color w:val="0000FF"/>
          <w:sz w:val="28"/>
        </w:rPr>
        <w:t xml:space="preserve"> </w:t>
      </w:r>
      <w:r w:rsidRPr="0068403F">
        <w:rPr>
          <w:rFonts w:ascii="Times New Roman" w:hAnsi="Times New Roman" w:cs="Times New Roman"/>
          <w:sz w:val="28"/>
        </w:rPr>
        <w:t>пункта 4.10</w:t>
      </w:r>
      <w:r>
        <w:rPr>
          <w:rFonts w:ascii="Times New Roman" w:hAnsi="Times New Roman" w:cs="Times New Roman"/>
          <w:sz w:val="28"/>
        </w:rPr>
        <w:t xml:space="preserve"> настоящего Положения) заключают инициаторы проведения электронного аукциона, указанные в пункте 6 настоящего Положения.</w:t>
      </w:r>
    </w:p>
    <w:p w:rsidR="0068403F" w:rsidRDefault="0068403F" w:rsidP="0068403F">
      <w:pPr>
        <w:spacing w:before="280" w:after="1"/>
        <w:ind w:firstLine="540"/>
        <w:contextualSpacing/>
      </w:pPr>
      <w:r>
        <w:rPr>
          <w:rFonts w:ascii="Times New Roman" w:hAnsi="Times New Roman" w:cs="Times New Roman"/>
          <w:sz w:val="28"/>
        </w:rPr>
        <w:t>1.6. Инициаторами проведения электронного аукциона на право заключения договора о размещении нестационарного торгового объекта являются администрации внутригородских районов муниципального образования городской округ город-курорт Сочи Краснодарского края (далее - инициатор электронного аукциона).</w:t>
      </w:r>
    </w:p>
    <w:p w:rsidR="0068403F" w:rsidRDefault="0068403F" w:rsidP="0068403F">
      <w:pPr>
        <w:spacing w:before="280" w:after="1"/>
        <w:ind w:firstLine="540"/>
        <w:contextualSpacing/>
      </w:pPr>
      <w:r>
        <w:rPr>
          <w:rFonts w:ascii="Times New Roman" w:hAnsi="Times New Roman" w:cs="Times New Roman"/>
          <w:sz w:val="28"/>
        </w:rPr>
        <w:t>1.7. Организатором электронного аукциона на право заключения договора о размещении нестационарного торгового объекта является управление муниципальных закупок администрации муниципального образования городской округ город-курорт Сочи Краснодарского края (далее - организатор электронного аукциона).</w:t>
      </w:r>
    </w:p>
    <w:p w:rsidR="0068403F" w:rsidRDefault="0068403F" w:rsidP="0068403F">
      <w:pPr>
        <w:spacing w:before="280" w:after="1"/>
        <w:ind w:firstLine="540"/>
        <w:contextualSpacing/>
      </w:pPr>
      <w:r>
        <w:rPr>
          <w:rFonts w:ascii="Times New Roman" w:hAnsi="Times New Roman" w:cs="Times New Roman"/>
          <w:sz w:val="28"/>
        </w:rPr>
        <w:t>Организатор электронного аукциона принимает и рассматривает заявки инициаторов электронного аукциона на проведение электронного аукциона и прилагаемые к ним документы в соответствии с настоящим Положением.</w:t>
      </w:r>
    </w:p>
    <w:p w:rsidR="0068403F" w:rsidRDefault="0068403F" w:rsidP="0068403F">
      <w:pPr>
        <w:spacing w:before="280" w:after="1"/>
        <w:ind w:firstLine="540"/>
        <w:contextualSpacing/>
      </w:pPr>
      <w:r>
        <w:rPr>
          <w:rFonts w:ascii="Times New Roman" w:hAnsi="Times New Roman" w:cs="Times New Roman"/>
          <w:sz w:val="28"/>
        </w:rPr>
        <w:t xml:space="preserve">1.8. Начальная (минимальная) цена договора определяется в размере фиксированной ежемесячной минимальной платы за размещение НТО, установленной в соответствии с </w:t>
      </w:r>
      <w:r w:rsidRPr="0068403F">
        <w:rPr>
          <w:rFonts w:ascii="Times New Roman" w:hAnsi="Times New Roman" w:cs="Times New Roman"/>
          <w:sz w:val="28"/>
        </w:rPr>
        <w:t>Методикой</w:t>
      </w:r>
      <w:r>
        <w:rPr>
          <w:rFonts w:ascii="Times New Roman" w:hAnsi="Times New Roman" w:cs="Times New Roman"/>
          <w:sz w:val="28"/>
        </w:rPr>
        <w:t xml:space="preserve"> определения начальной (минимальной) цены предмета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и </w:t>
      </w:r>
      <w:r w:rsidRPr="0068403F">
        <w:rPr>
          <w:rFonts w:ascii="Times New Roman" w:hAnsi="Times New Roman" w:cs="Times New Roman"/>
          <w:sz w:val="28"/>
        </w:rPr>
        <w:t>таблицей</w:t>
      </w:r>
      <w:r>
        <w:rPr>
          <w:rFonts w:ascii="Times New Roman" w:hAnsi="Times New Roman" w:cs="Times New Roman"/>
          <w:sz w:val="28"/>
        </w:rPr>
        <w:t xml:space="preserve"> значений корректирующего коэффициента по специализации НТО (ассортименту реализуемой продукции, оказываемых услуг), утвержденных согласно приложению к настоящему Постановлению.</w:t>
      </w:r>
    </w:p>
    <w:p w:rsidR="0068403F" w:rsidRDefault="0068403F" w:rsidP="0068403F">
      <w:pPr>
        <w:spacing w:before="280" w:after="1"/>
        <w:ind w:firstLine="540"/>
        <w:contextualSpacing/>
      </w:pPr>
      <w:r>
        <w:rPr>
          <w:rFonts w:ascii="Times New Roman" w:hAnsi="Times New Roman" w:cs="Times New Roman"/>
          <w:sz w:val="28"/>
        </w:rPr>
        <w:t>1.9. Величина повышения начальной цены электронного аукциона (далее – «шаг аукциона») устанавливается в размере 10% от начальной цены электронного аукциона.</w:t>
      </w:r>
    </w:p>
    <w:p w:rsidR="0068403F" w:rsidRDefault="0068403F" w:rsidP="0068403F">
      <w:pPr>
        <w:spacing w:before="280" w:after="1"/>
        <w:ind w:firstLine="540"/>
        <w:contextualSpacing/>
      </w:pPr>
      <w:bookmarkStart w:id="3" w:name="P27"/>
      <w:bookmarkEnd w:id="3"/>
      <w:r>
        <w:rPr>
          <w:rFonts w:ascii="Times New Roman" w:hAnsi="Times New Roman" w:cs="Times New Roman"/>
          <w:sz w:val="28"/>
        </w:rPr>
        <w:t>1.10. Сумма задатка для участия в аукционе устанавливается в шестикратном размере от начальной минимальной цены договора.</w:t>
      </w:r>
    </w:p>
    <w:p w:rsidR="0068403F" w:rsidRDefault="0068403F" w:rsidP="0068403F">
      <w:pPr>
        <w:spacing w:after="1"/>
        <w:contextualSpacing/>
      </w:pPr>
    </w:p>
    <w:p w:rsidR="0068403F" w:rsidRDefault="0068403F" w:rsidP="0068403F">
      <w:pPr>
        <w:spacing w:after="1"/>
        <w:contextualSpacing/>
        <w:jc w:val="center"/>
        <w:outlineLvl w:val="0"/>
      </w:pPr>
      <w:r>
        <w:rPr>
          <w:rFonts w:ascii="Times New Roman" w:hAnsi="Times New Roman" w:cs="Times New Roman"/>
          <w:b/>
          <w:sz w:val="28"/>
        </w:rPr>
        <w:t>2. Функции аукционной комиссии</w:t>
      </w:r>
    </w:p>
    <w:p w:rsidR="0068403F" w:rsidRDefault="0068403F" w:rsidP="0068403F">
      <w:pPr>
        <w:spacing w:after="1"/>
        <w:contextualSpacing/>
      </w:pPr>
    </w:p>
    <w:p w:rsidR="0068403F" w:rsidRDefault="0068403F" w:rsidP="0068403F">
      <w:pPr>
        <w:spacing w:after="1"/>
        <w:ind w:firstLine="540"/>
        <w:contextualSpacing/>
      </w:pPr>
      <w:r>
        <w:rPr>
          <w:rFonts w:ascii="Times New Roman" w:hAnsi="Times New Roman" w:cs="Times New Roman"/>
          <w:sz w:val="28"/>
        </w:rPr>
        <w:t>Для проведения электронного аукциона создается аукционная комиссия.</w:t>
      </w:r>
    </w:p>
    <w:p w:rsidR="0068403F" w:rsidRDefault="0068403F" w:rsidP="0068403F">
      <w:pPr>
        <w:spacing w:before="280" w:after="1"/>
        <w:ind w:firstLine="540"/>
        <w:contextualSpacing/>
      </w:pPr>
      <w:r>
        <w:rPr>
          <w:rFonts w:ascii="Times New Roman" w:hAnsi="Times New Roman" w:cs="Times New Roman"/>
          <w:sz w:val="28"/>
        </w:rPr>
        <w:t>2.1. Организатор электронного аукциона до размещения извещения о проведении аукциона принимает решение о создании комиссии, муниципальным правовым актом определяет ее состав и порядок работы, назначает председателя комиссии.</w:t>
      </w:r>
    </w:p>
    <w:p w:rsidR="0068403F" w:rsidRDefault="0068403F" w:rsidP="0068403F">
      <w:pPr>
        <w:spacing w:before="280" w:after="1"/>
        <w:ind w:firstLine="540"/>
        <w:contextualSpacing/>
      </w:pPr>
      <w:r>
        <w:rPr>
          <w:rFonts w:ascii="Times New Roman" w:hAnsi="Times New Roman" w:cs="Times New Roman"/>
          <w:sz w:val="28"/>
        </w:rPr>
        <w:t>2.2. Число членов комиссии должно быть не менее пяти человек.</w:t>
      </w:r>
    </w:p>
    <w:p w:rsidR="0068403F" w:rsidRDefault="0068403F" w:rsidP="0068403F">
      <w:pPr>
        <w:spacing w:before="280" w:after="1"/>
        <w:ind w:firstLine="540"/>
        <w:contextualSpacing/>
      </w:pPr>
      <w:r>
        <w:rPr>
          <w:rFonts w:ascii="Times New Roman" w:hAnsi="Times New Roman" w:cs="Times New Roman"/>
          <w:sz w:val="28"/>
        </w:rPr>
        <w:t>2.3. Членами комиссии не могут быть физические лица, которые были привлечены в качестве экспертов к проведению экспертной оценки аукционной документации, либо физические лица, лично заинтересованные в результатах проведения электронных торгов, в том числе физические лица, подавшие заявки на участие в электронном аукционе или состоящие в штате организаций, подавших данные заявки, либо физические лица, на которых способны оказать влияние участники электронных торгов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торгов,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электронного аукциона, а также непосредственно осуществляющие контроль в сфере нарушений законодательства о защите конкуренции должностные лица контрольного органа. В случае выявления в составе комиссии указанных лиц организатор, принявший решение о создании комиссии, обязан незамедлительно заменить их другими физическими лицами, которые лично не заинтересованы в результатах проведения торгов и на которых не способны оказывать влияние участники торгов.</w:t>
      </w:r>
    </w:p>
    <w:p w:rsidR="0068403F" w:rsidRDefault="0068403F" w:rsidP="0068403F">
      <w:pPr>
        <w:spacing w:before="280" w:after="1"/>
        <w:ind w:firstLine="540"/>
        <w:contextualSpacing/>
      </w:pPr>
      <w:r>
        <w:rPr>
          <w:rFonts w:ascii="Times New Roman" w:hAnsi="Times New Roman" w:cs="Times New Roman"/>
          <w:sz w:val="28"/>
        </w:rPr>
        <w:t>2.4. Замена члена комиссии допускается только по решению организатора аукциона.</w:t>
      </w:r>
    </w:p>
    <w:p w:rsidR="0068403F" w:rsidRDefault="0068403F" w:rsidP="0068403F">
      <w:pPr>
        <w:spacing w:before="280" w:after="1"/>
        <w:ind w:firstLine="540"/>
        <w:contextualSpacing/>
      </w:pPr>
      <w:bookmarkStart w:id="4" w:name="P36"/>
      <w:bookmarkEnd w:id="4"/>
      <w:r>
        <w:rPr>
          <w:rFonts w:ascii="Times New Roman" w:hAnsi="Times New Roman" w:cs="Times New Roman"/>
          <w:sz w:val="28"/>
        </w:rPr>
        <w:t>2.5. Аукционная комиссия осуществляет:</w:t>
      </w:r>
    </w:p>
    <w:p w:rsidR="0068403F" w:rsidRDefault="0068403F" w:rsidP="0068403F">
      <w:pPr>
        <w:spacing w:before="280" w:after="1"/>
        <w:ind w:firstLine="540"/>
        <w:contextualSpacing/>
      </w:pPr>
      <w:r>
        <w:rPr>
          <w:rFonts w:ascii="Times New Roman" w:hAnsi="Times New Roman" w:cs="Times New Roman"/>
          <w:sz w:val="28"/>
        </w:rPr>
        <w:t>1) рассмотрение заявок на участие в электронном аукционе, принятие решений о допуске заявителя к участию в аукционе или об отказе в допуске к участию в аукционе по основаниям, установленным настоящим Положением;</w:t>
      </w:r>
    </w:p>
    <w:p w:rsidR="0068403F" w:rsidRDefault="0068403F" w:rsidP="0068403F">
      <w:pPr>
        <w:spacing w:before="280" w:after="1"/>
        <w:ind w:firstLine="540"/>
        <w:contextualSpacing/>
      </w:pPr>
      <w:r>
        <w:rPr>
          <w:rFonts w:ascii="Times New Roman" w:hAnsi="Times New Roman" w:cs="Times New Roman"/>
          <w:sz w:val="28"/>
        </w:rPr>
        <w:t>2) ведение протокола рассмотрения заявок на участие в электронном аукционе или о признании электронного аукциона несостоявшимся;</w:t>
      </w:r>
    </w:p>
    <w:p w:rsidR="0068403F" w:rsidRDefault="0068403F" w:rsidP="0068403F">
      <w:pPr>
        <w:spacing w:before="280" w:after="1"/>
        <w:ind w:firstLine="540"/>
        <w:contextualSpacing/>
      </w:pPr>
      <w:r>
        <w:rPr>
          <w:rFonts w:ascii="Times New Roman" w:hAnsi="Times New Roman" w:cs="Times New Roman"/>
          <w:sz w:val="28"/>
        </w:rPr>
        <w:t>3) рассмотрение вторых частей заявок на участие в электронном аукционе и документов, направленных организатору электронного аукциона оператором электронной площадки, в части соответствия их требованиям, установленным документацией о таком аукционе;</w:t>
      </w:r>
    </w:p>
    <w:p w:rsidR="0068403F" w:rsidRDefault="0068403F" w:rsidP="0068403F">
      <w:pPr>
        <w:spacing w:before="280" w:after="1"/>
        <w:ind w:firstLine="540"/>
        <w:contextualSpacing/>
      </w:pPr>
      <w:r>
        <w:rPr>
          <w:rFonts w:ascii="Times New Roman" w:hAnsi="Times New Roman" w:cs="Times New Roman"/>
          <w:sz w:val="28"/>
        </w:rPr>
        <w:t>4) ведение протокола о результатах электронного аукциона или о признании электронного аукциона несостоявшимся;</w:t>
      </w:r>
    </w:p>
    <w:p w:rsidR="0068403F" w:rsidRDefault="0068403F" w:rsidP="0068403F">
      <w:pPr>
        <w:spacing w:before="280" w:after="1"/>
        <w:ind w:firstLine="540"/>
        <w:contextualSpacing/>
      </w:pPr>
      <w:r>
        <w:rPr>
          <w:rFonts w:ascii="Times New Roman" w:hAnsi="Times New Roman" w:cs="Times New Roman"/>
          <w:sz w:val="28"/>
        </w:rPr>
        <w:t>5) иные функции, предусмотренные Положением.</w:t>
      </w:r>
    </w:p>
    <w:p w:rsidR="0068403F" w:rsidRDefault="0068403F" w:rsidP="0068403F">
      <w:pPr>
        <w:spacing w:before="280" w:after="1"/>
        <w:ind w:firstLine="540"/>
        <w:contextualSpacing/>
      </w:pPr>
      <w:r>
        <w:rPr>
          <w:rFonts w:ascii="Times New Roman" w:hAnsi="Times New Roman" w:cs="Times New Roman"/>
          <w:sz w:val="28"/>
        </w:rPr>
        <w:t xml:space="preserve">2.6. Комиссия правомочна осуществлять функции, предусмотренные </w:t>
      </w:r>
      <w:r w:rsidRPr="0068403F">
        <w:rPr>
          <w:rFonts w:ascii="Times New Roman" w:hAnsi="Times New Roman" w:cs="Times New Roman"/>
          <w:sz w:val="28"/>
        </w:rPr>
        <w:t>пунктом 2.5</w:t>
      </w:r>
      <w:r>
        <w:rPr>
          <w:rFonts w:ascii="Times New Roman" w:hAnsi="Times New Roman" w:cs="Times New Roman"/>
          <w:sz w:val="28"/>
        </w:rPr>
        <w:t xml:space="preserve"> Положения, если на заседании комиссии присутствует не менее </w:t>
      </w:r>
      <w:r>
        <w:rPr>
          <w:rFonts w:ascii="Times New Roman" w:hAnsi="Times New Roman" w:cs="Times New Roman"/>
          <w:sz w:val="28"/>
        </w:rPr>
        <w:lastRenderedPageBreak/>
        <w:t>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8403F" w:rsidRDefault="0068403F" w:rsidP="0068403F">
      <w:pPr>
        <w:spacing w:after="1"/>
        <w:contextualSpacing/>
      </w:pPr>
    </w:p>
    <w:p w:rsidR="0068403F" w:rsidRDefault="0068403F" w:rsidP="0068403F">
      <w:pPr>
        <w:spacing w:after="1"/>
        <w:contextualSpacing/>
        <w:jc w:val="center"/>
        <w:outlineLvl w:val="0"/>
      </w:pPr>
      <w:r>
        <w:rPr>
          <w:rFonts w:ascii="Times New Roman" w:hAnsi="Times New Roman" w:cs="Times New Roman"/>
          <w:b/>
          <w:sz w:val="28"/>
        </w:rPr>
        <w:t>3. Организация и порядок проведения электронного аукциона</w:t>
      </w:r>
    </w:p>
    <w:p w:rsidR="0068403F" w:rsidRDefault="0068403F" w:rsidP="0068403F">
      <w:pPr>
        <w:spacing w:after="1"/>
        <w:contextualSpacing/>
      </w:pPr>
    </w:p>
    <w:p w:rsidR="0068403F" w:rsidRDefault="0068403F" w:rsidP="0068403F">
      <w:pPr>
        <w:spacing w:after="1"/>
        <w:ind w:firstLine="540"/>
        <w:contextualSpacing/>
      </w:pPr>
      <w:r>
        <w:rPr>
          <w:rFonts w:ascii="Times New Roman" w:hAnsi="Times New Roman" w:cs="Times New Roman"/>
          <w:sz w:val="28"/>
        </w:rPr>
        <w:t xml:space="preserve">3.1. Инициатор электронного аукциона направляет организатору электронного аукциона заявку на проведение электронного аукциона, включающую проект договора (далее - проект договора), эскиз НТО, устанавливает начальную минимальную цену договора, сумму задатка на участие в аукционе в соответствии с </w:t>
      </w:r>
      <w:r w:rsidRPr="0068403F">
        <w:rPr>
          <w:rFonts w:ascii="Times New Roman" w:hAnsi="Times New Roman" w:cs="Times New Roman"/>
          <w:sz w:val="28"/>
        </w:rPr>
        <w:t>пунктом 1.10</w:t>
      </w:r>
      <w:r>
        <w:rPr>
          <w:rFonts w:ascii="Times New Roman" w:hAnsi="Times New Roman" w:cs="Times New Roman"/>
          <w:sz w:val="28"/>
        </w:rPr>
        <w:t xml:space="preserve"> настоящего Положения, для размещения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(http://www.sochi.ru/) и на электронной площадке.</w:t>
      </w:r>
    </w:p>
    <w:p w:rsidR="0068403F" w:rsidRDefault="0068403F" w:rsidP="0068403F">
      <w:pPr>
        <w:spacing w:before="280" w:after="1"/>
        <w:ind w:firstLine="540"/>
        <w:contextualSpacing/>
      </w:pPr>
      <w:r>
        <w:rPr>
          <w:rFonts w:ascii="Times New Roman" w:hAnsi="Times New Roman" w:cs="Times New Roman"/>
          <w:sz w:val="28"/>
        </w:rPr>
        <w:t>3.2. Организатор электронного аукциона не менее чем за 30 календарных дней до дня окончания подачи заявок на участие в электронном аукционе размещает извещение о проведении электронного аукциона и аукционную документацию, включающую проект договора, эскиз НТО,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и на электронной площадке.</w:t>
      </w:r>
    </w:p>
    <w:p w:rsidR="0068403F" w:rsidRDefault="0068403F" w:rsidP="0068403F">
      <w:pPr>
        <w:spacing w:before="280" w:after="1"/>
        <w:ind w:firstLine="540"/>
        <w:contextualSpacing/>
      </w:pPr>
      <w:bookmarkStart w:id="5" w:name="P50"/>
      <w:bookmarkEnd w:id="5"/>
      <w:r>
        <w:rPr>
          <w:rFonts w:ascii="Times New Roman" w:hAnsi="Times New Roman" w:cs="Times New Roman"/>
          <w:sz w:val="28"/>
        </w:rPr>
        <w:t>3.3. Извещение о проведении электронного аукциона должно содержать следующие сведения:</w:t>
      </w:r>
    </w:p>
    <w:p w:rsidR="0068403F" w:rsidRDefault="0068403F" w:rsidP="0068403F">
      <w:pPr>
        <w:spacing w:before="280" w:after="1"/>
        <w:ind w:firstLine="540"/>
        <w:contextualSpacing/>
      </w:pPr>
      <w:r>
        <w:rPr>
          <w:rFonts w:ascii="Times New Roman" w:hAnsi="Times New Roman" w:cs="Times New Roman"/>
          <w:sz w:val="28"/>
        </w:rPr>
        <w:t>1) об организаторе и инициаторе электронного аукциона;</w:t>
      </w:r>
    </w:p>
    <w:p w:rsidR="0068403F" w:rsidRDefault="0068403F" w:rsidP="0068403F">
      <w:pPr>
        <w:spacing w:before="280" w:after="1"/>
        <w:ind w:firstLine="540"/>
        <w:contextualSpacing/>
      </w:pPr>
      <w:r>
        <w:rPr>
          <w:rFonts w:ascii="Times New Roman" w:hAnsi="Times New Roman" w:cs="Times New Roman"/>
          <w:sz w:val="28"/>
        </w:rPr>
        <w:t>2) об адресе электронной площадки в информационно-телекоммуникационной сети Интернет;</w:t>
      </w:r>
    </w:p>
    <w:p w:rsidR="0068403F" w:rsidRDefault="0068403F" w:rsidP="0068403F">
      <w:pPr>
        <w:spacing w:before="280" w:after="1"/>
        <w:ind w:firstLine="540"/>
        <w:contextualSpacing/>
      </w:pPr>
      <w:r>
        <w:rPr>
          <w:rFonts w:ascii="Times New Roman" w:hAnsi="Times New Roman" w:cs="Times New Roman"/>
          <w:sz w:val="28"/>
        </w:rPr>
        <w:t>3) о предмете электронного аукциона, в том числе:</w:t>
      </w:r>
    </w:p>
    <w:p w:rsidR="0068403F" w:rsidRDefault="0068403F" w:rsidP="0068403F">
      <w:pPr>
        <w:spacing w:before="280" w:after="1"/>
        <w:ind w:firstLine="540"/>
        <w:contextualSpacing/>
      </w:pPr>
      <w:r>
        <w:rPr>
          <w:rFonts w:ascii="Times New Roman" w:hAnsi="Times New Roman" w:cs="Times New Roman"/>
          <w:sz w:val="28"/>
        </w:rPr>
        <w:t>- о месте размещения НТО (адресный ориентир) с каталогом координат характерных (поворотных) точек границ мест размещения;</w:t>
      </w:r>
    </w:p>
    <w:p w:rsidR="0068403F" w:rsidRDefault="0068403F" w:rsidP="0068403F">
      <w:pPr>
        <w:spacing w:before="280" w:after="1"/>
        <w:ind w:firstLine="540"/>
        <w:contextualSpacing/>
      </w:pPr>
      <w:r>
        <w:rPr>
          <w:rFonts w:ascii="Times New Roman" w:hAnsi="Times New Roman" w:cs="Times New Roman"/>
          <w:sz w:val="28"/>
        </w:rPr>
        <w:t>- о площади земельного участка и НТО;</w:t>
      </w:r>
    </w:p>
    <w:p w:rsidR="0068403F" w:rsidRDefault="0068403F" w:rsidP="0068403F">
      <w:pPr>
        <w:spacing w:before="280" w:after="1"/>
        <w:ind w:firstLine="540"/>
        <w:contextualSpacing/>
      </w:pPr>
      <w:r>
        <w:rPr>
          <w:rFonts w:ascii="Times New Roman" w:hAnsi="Times New Roman" w:cs="Times New Roman"/>
          <w:sz w:val="28"/>
        </w:rPr>
        <w:t>- о периоде функционирования НТО;</w:t>
      </w:r>
    </w:p>
    <w:p w:rsidR="0068403F" w:rsidRDefault="0068403F" w:rsidP="0068403F">
      <w:pPr>
        <w:spacing w:before="280" w:after="1"/>
        <w:ind w:firstLine="540"/>
        <w:contextualSpacing/>
      </w:pPr>
      <w:r>
        <w:rPr>
          <w:rFonts w:ascii="Times New Roman" w:hAnsi="Times New Roman" w:cs="Times New Roman"/>
          <w:sz w:val="28"/>
        </w:rPr>
        <w:t>- о специализации НТО;</w:t>
      </w:r>
    </w:p>
    <w:p w:rsidR="0068403F" w:rsidRDefault="0068403F" w:rsidP="0068403F">
      <w:pPr>
        <w:spacing w:before="280" w:after="1"/>
        <w:ind w:firstLine="540"/>
        <w:contextualSpacing/>
      </w:pPr>
      <w:r>
        <w:rPr>
          <w:rFonts w:ascii="Times New Roman" w:hAnsi="Times New Roman" w:cs="Times New Roman"/>
          <w:sz w:val="28"/>
        </w:rPr>
        <w:t>- о типе НТО;</w:t>
      </w:r>
    </w:p>
    <w:p w:rsidR="0068403F" w:rsidRDefault="0068403F" w:rsidP="0068403F">
      <w:pPr>
        <w:spacing w:before="280" w:after="1"/>
        <w:ind w:firstLine="540"/>
        <w:contextualSpacing/>
      </w:pPr>
      <w:r>
        <w:rPr>
          <w:rFonts w:ascii="Times New Roman" w:hAnsi="Times New Roman" w:cs="Times New Roman"/>
          <w:sz w:val="28"/>
        </w:rPr>
        <w:t>- эскиз НТО;</w:t>
      </w:r>
    </w:p>
    <w:p w:rsidR="0068403F" w:rsidRDefault="0068403F" w:rsidP="0068403F">
      <w:pPr>
        <w:spacing w:before="280" w:after="1"/>
        <w:ind w:firstLine="540"/>
        <w:contextualSpacing/>
      </w:pPr>
      <w:r>
        <w:rPr>
          <w:rFonts w:ascii="Times New Roman" w:hAnsi="Times New Roman" w:cs="Times New Roman"/>
          <w:sz w:val="28"/>
        </w:rPr>
        <w:t>4) о начальной минимальной цене договора;</w:t>
      </w:r>
    </w:p>
    <w:p w:rsidR="0068403F" w:rsidRDefault="0068403F" w:rsidP="0068403F">
      <w:pPr>
        <w:spacing w:before="280" w:after="1"/>
        <w:ind w:firstLine="540"/>
        <w:contextualSpacing/>
      </w:pPr>
      <w:r>
        <w:rPr>
          <w:rFonts w:ascii="Times New Roman" w:hAnsi="Times New Roman" w:cs="Times New Roman"/>
          <w:sz w:val="28"/>
        </w:rPr>
        <w:t>5) о «шаге аукциона»;</w:t>
      </w:r>
    </w:p>
    <w:p w:rsidR="0068403F" w:rsidRDefault="0068403F" w:rsidP="0068403F">
      <w:pPr>
        <w:spacing w:before="280" w:after="1"/>
        <w:ind w:firstLine="540"/>
        <w:contextualSpacing/>
      </w:pPr>
      <w:r>
        <w:rPr>
          <w:rFonts w:ascii="Times New Roman" w:hAnsi="Times New Roman" w:cs="Times New Roman"/>
          <w:sz w:val="28"/>
        </w:rPr>
        <w:t>6) о дате и времени окончания срока подачи заявок на участие в электронном аукционе; дате окончания срока рассмотрения заявок на участие в электронном аукционе; дате проведения электронного аукциона. В случае если дата проведения электронного аукциона приходится на нерабочий день, днем проведения электронного аукциона является следующий за ним рабочий день;</w:t>
      </w:r>
    </w:p>
    <w:p w:rsidR="0068403F" w:rsidRDefault="0068403F" w:rsidP="0068403F">
      <w:pPr>
        <w:spacing w:before="280" w:after="1"/>
        <w:ind w:firstLine="540"/>
        <w:contextualSpacing/>
      </w:pPr>
      <w:r>
        <w:rPr>
          <w:rFonts w:ascii="Times New Roman" w:hAnsi="Times New Roman" w:cs="Times New Roman"/>
          <w:sz w:val="28"/>
        </w:rPr>
        <w:lastRenderedPageBreak/>
        <w:t>7) о размере задатка, порядке его внесения участниками электронного аукциона и возврата им;</w:t>
      </w:r>
    </w:p>
    <w:p w:rsidR="0068403F" w:rsidRDefault="0068403F" w:rsidP="0068403F">
      <w:pPr>
        <w:spacing w:before="280" w:after="1"/>
        <w:ind w:firstLine="540"/>
        <w:contextualSpacing/>
      </w:pPr>
      <w:r>
        <w:rPr>
          <w:rFonts w:ascii="Times New Roman" w:hAnsi="Times New Roman" w:cs="Times New Roman"/>
          <w:sz w:val="28"/>
        </w:rPr>
        <w:t>8) об установленных организатором электронного аукциона единых требованиях к участникам электронного аукциона;</w:t>
      </w:r>
    </w:p>
    <w:p w:rsidR="0068403F" w:rsidRDefault="0068403F" w:rsidP="0068403F">
      <w:pPr>
        <w:spacing w:before="280" w:after="1"/>
        <w:ind w:firstLine="540"/>
        <w:contextualSpacing/>
      </w:pPr>
      <w:r>
        <w:rPr>
          <w:rFonts w:ascii="Times New Roman" w:hAnsi="Times New Roman" w:cs="Times New Roman"/>
          <w:sz w:val="28"/>
        </w:rPr>
        <w:t>9) об ограничениях для участия в электронном аукционе лиц, не являющихся субъектами малого или среднего предпринимательства;</w:t>
      </w:r>
    </w:p>
    <w:p w:rsidR="0068403F" w:rsidRDefault="0068403F" w:rsidP="0068403F">
      <w:pPr>
        <w:spacing w:before="280" w:after="1"/>
        <w:ind w:firstLine="540"/>
        <w:contextualSpacing/>
      </w:pPr>
      <w:r>
        <w:rPr>
          <w:rFonts w:ascii="Times New Roman" w:hAnsi="Times New Roman" w:cs="Times New Roman"/>
          <w:sz w:val="28"/>
        </w:rPr>
        <w:t>10) о преимуществах для юридических лиц и индивидуальных предпринимателей, зарегистрированных в соответствии с законодательством Российской Федерации на территории муниципального образования городской округ город-курорт Сочи Краснодарского края;</w:t>
      </w:r>
    </w:p>
    <w:p w:rsidR="0068403F" w:rsidRDefault="0068403F" w:rsidP="0068403F">
      <w:pPr>
        <w:spacing w:before="280" w:after="1"/>
        <w:ind w:firstLine="540"/>
        <w:contextualSpacing/>
      </w:pPr>
      <w:r>
        <w:rPr>
          <w:rFonts w:ascii="Times New Roman" w:hAnsi="Times New Roman" w:cs="Times New Roman"/>
          <w:sz w:val="28"/>
        </w:rPr>
        <w:t>11) о требованиях к содержанию и уборке территории, на которой располагается нестационарный торговый объект.</w:t>
      </w:r>
    </w:p>
    <w:p w:rsidR="0068403F" w:rsidRDefault="0068403F" w:rsidP="0068403F">
      <w:pPr>
        <w:spacing w:before="280" w:after="1"/>
        <w:ind w:firstLine="540"/>
        <w:contextualSpacing/>
      </w:pPr>
      <w:r>
        <w:rPr>
          <w:rFonts w:ascii="Times New Roman" w:hAnsi="Times New Roman" w:cs="Times New Roman"/>
          <w:sz w:val="28"/>
        </w:rPr>
        <w:t>3.4. Аукционная документация должна содержать следующие сведения:</w:t>
      </w:r>
    </w:p>
    <w:p w:rsidR="0068403F" w:rsidRDefault="0068403F" w:rsidP="0068403F">
      <w:pPr>
        <w:spacing w:before="280" w:after="1"/>
        <w:ind w:firstLine="540"/>
        <w:contextualSpacing/>
      </w:pPr>
      <w:r>
        <w:rPr>
          <w:rFonts w:ascii="Times New Roman" w:hAnsi="Times New Roman" w:cs="Times New Roman"/>
          <w:sz w:val="28"/>
        </w:rPr>
        <w:t xml:space="preserve">1) сведения, предусмотренные </w:t>
      </w:r>
      <w:r w:rsidRPr="0068403F">
        <w:rPr>
          <w:rFonts w:ascii="Times New Roman" w:hAnsi="Times New Roman" w:cs="Times New Roman"/>
          <w:sz w:val="28"/>
        </w:rPr>
        <w:t>пунктом 3.3</w:t>
      </w:r>
      <w:r>
        <w:rPr>
          <w:rFonts w:ascii="Times New Roman" w:hAnsi="Times New Roman" w:cs="Times New Roman"/>
          <w:sz w:val="28"/>
        </w:rPr>
        <w:t xml:space="preserve"> настоящего Порядка;</w:t>
      </w:r>
    </w:p>
    <w:p w:rsidR="0068403F" w:rsidRDefault="0068403F" w:rsidP="0068403F">
      <w:pPr>
        <w:spacing w:before="280" w:after="1"/>
        <w:ind w:firstLine="540"/>
        <w:contextualSpacing/>
      </w:pPr>
      <w:r>
        <w:rPr>
          <w:rFonts w:ascii="Times New Roman" w:hAnsi="Times New Roman" w:cs="Times New Roman"/>
          <w:sz w:val="28"/>
        </w:rPr>
        <w:t>2) требования к содержанию и составу заявки на участие в электронном аукционе;</w:t>
      </w:r>
    </w:p>
    <w:p w:rsidR="0068403F" w:rsidRDefault="0068403F" w:rsidP="0068403F">
      <w:pPr>
        <w:spacing w:before="280" w:after="1"/>
        <w:ind w:firstLine="540"/>
        <w:contextualSpacing/>
      </w:pPr>
      <w:r>
        <w:rPr>
          <w:rFonts w:ascii="Times New Roman" w:hAnsi="Times New Roman" w:cs="Times New Roman"/>
          <w:sz w:val="28"/>
        </w:rPr>
        <w:t>3) порядок и срок отзыва заявок на участие в электронном аукционе;</w:t>
      </w:r>
    </w:p>
    <w:p w:rsidR="0068403F" w:rsidRDefault="0068403F" w:rsidP="0068403F">
      <w:pPr>
        <w:spacing w:before="280" w:after="1"/>
        <w:ind w:firstLine="540"/>
        <w:contextualSpacing/>
      </w:pPr>
      <w:r>
        <w:rPr>
          <w:rFonts w:ascii="Times New Roman" w:hAnsi="Times New Roman" w:cs="Times New Roman"/>
          <w:sz w:val="28"/>
        </w:rPr>
        <w:t>4) срок, в течение которого победитель электронного аукциона обязан подписать договор;</w:t>
      </w:r>
    </w:p>
    <w:p w:rsidR="0068403F" w:rsidRDefault="0068403F" w:rsidP="0068403F">
      <w:pPr>
        <w:spacing w:before="280" w:after="1"/>
        <w:ind w:firstLine="540"/>
        <w:contextualSpacing/>
      </w:pPr>
      <w:r>
        <w:rPr>
          <w:rFonts w:ascii="Times New Roman" w:hAnsi="Times New Roman" w:cs="Times New Roman"/>
          <w:sz w:val="28"/>
        </w:rPr>
        <w:t>5) проект договора.</w:t>
      </w:r>
    </w:p>
    <w:p w:rsidR="0068403F" w:rsidRDefault="0068403F" w:rsidP="0068403F">
      <w:pPr>
        <w:spacing w:before="280" w:after="1"/>
        <w:ind w:firstLine="540"/>
        <w:contextualSpacing/>
      </w:pPr>
      <w:r>
        <w:rPr>
          <w:rFonts w:ascii="Times New Roman" w:hAnsi="Times New Roman" w:cs="Times New Roman"/>
          <w:sz w:val="28"/>
        </w:rPr>
        <w:t>3.5. Любое заинтересованное лицо вправе обратиться за разъяснениями положений аукционной документации к организатору электронного аукциона с использованием средств электронной площадки.</w:t>
      </w:r>
    </w:p>
    <w:p w:rsidR="0068403F" w:rsidRDefault="0068403F" w:rsidP="0068403F">
      <w:pPr>
        <w:spacing w:before="280" w:after="1"/>
        <w:ind w:firstLine="540"/>
        <w:contextualSpacing/>
      </w:pPr>
      <w:r>
        <w:rPr>
          <w:rFonts w:ascii="Times New Roman" w:hAnsi="Times New Roman" w:cs="Times New Roman"/>
          <w:sz w:val="28"/>
        </w:rPr>
        <w:t>Организатор электронного аукциона обязан разместить на электронной площадке ответ на запрос о разъяснении положений аукционной документации в течение двух рабочих дней со дня поступления указанного запроса, полученного в срок не позднее 5 календарных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68403F" w:rsidRDefault="0068403F" w:rsidP="0068403F">
      <w:pPr>
        <w:spacing w:before="280" w:after="1"/>
        <w:ind w:firstLine="540"/>
        <w:contextualSpacing/>
      </w:pPr>
      <w:r>
        <w:rPr>
          <w:rFonts w:ascii="Times New Roman" w:hAnsi="Times New Roman" w:cs="Times New Roman"/>
          <w:sz w:val="28"/>
        </w:rPr>
        <w:t>3.6. Инициатор, организатор проведения электронного аукциона вправе принять решение о внесении изменений в извещение о проведении электронного аукциона и/или аукционную документацию в срок не позднее чем за три календарных дня до даты окончания срока подачи заявок на участие в аукционе. Изменения подлежат размещению на официальном сайте администрации города Сочи в информационно-телекоммуникационной сети Интернет и на электронной площадке не позднее одного рабочего дня со дня принятия соответствующего решения в порядке, установленном для размещения аукционной документации.</w:t>
      </w:r>
    </w:p>
    <w:p w:rsidR="0068403F" w:rsidRDefault="0068403F" w:rsidP="0068403F">
      <w:pPr>
        <w:spacing w:before="280" w:after="1"/>
        <w:ind w:firstLine="540"/>
        <w:contextualSpacing/>
      </w:pPr>
      <w:r>
        <w:rPr>
          <w:rFonts w:ascii="Times New Roman" w:hAnsi="Times New Roman" w:cs="Times New Roman"/>
          <w:sz w:val="28"/>
        </w:rPr>
        <w:t>При внесении изменений в извещение и/или в аукционную документацию срок подачи заявок на участие в электронном аукционе должен быть продлен на такой срок, чтобы со дня размещения на электронной площадке, официальном сайте администрации города Сочи изменений, внесенных в извещение и/или аукционную документацию, до даты окончания подачи заявок на участие в аукционе было не менее десяти календарных дней.</w:t>
      </w:r>
    </w:p>
    <w:p w:rsidR="0068403F" w:rsidRDefault="0068403F" w:rsidP="0068403F">
      <w:pPr>
        <w:spacing w:before="280" w:after="1"/>
        <w:ind w:firstLine="540"/>
        <w:contextualSpacing/>
      </w:pPr>
      <w:r>
        <w:rPr>
          <w:rFonts w:ascii="Times New Roman" w:hAnsi="Times New Roman" w:cs="Times New Roman"/>
          <w:sz w:val="28"/>
        </w:rPr>
        <w:t>Изменение предмета аукциона не допускается.</w:t>
      </w:r>
    </w:p>
    <w:p w:rsidR="0068403F" w:rsidRDefault="0068403F" w:rsidP="0068403F">
      <w:pPr>
        <w:spacing w:before="280" w:after="1"/>
        <w:ind w:firstLine="540"/>
        <w:contextualSpacing/>
      </w:pPr>
      <w:r>
        <w:rPr>
          <w:rFonts w:ascii="Times New Roman" w:hAnsi="Times New Roman" w:cs="Times New Roman"/>
          <w:sz w:val="28"/>
        </w:rPr>
        <w:lastRenderedPageBreak/>
        <w:t>Организатор проведения электронного аукциона продлевает срок подачи заявок на участие в электронном аукционе на четыре рабочих дня, если по окончании срока подачи заявок на участие в таком аукционе не подано ни одной заявки.</w:t>
      </w:r>
    </w:p>
    <w:p w:rsidR="0068403F" w:rsidRDefault="0068403F" w:rsidP="0068403F">
      <w:pPr>
        <w:spacing w:before="280" w:after="1"/>
        <w:ind w:firstLine="540"/>
        <w:contextualSpacing/>
      </w:pPr>
      <w:r>
        <w:rPr>
          <w:rFonts w:ascii="Times New Roman" w:hAnsi="Times New Roman" w:cs="Times New Roman"/>
          <w:sz w:val="28"/>
        </w:rPr>
        <w:t>3.7. Инициатор, организатор электронного аукциона вправе отказаться от проведения аукциона в срок не позднее чем за три календарных дня до дня окончания подачи заявок на участие в электронном аукционе. Извещение об отказе в проведении электронного аукциона размещается организатором электронного аукциона на официальном сайте</w:t>
      </w:r>
      <w:r w:rsidRPr="0068403F">
        <w:rPr>
          <w:rFonts w:ascii="Times New Roman" w:hAnsi="Times New Roman" w:cs="Times New Roman"/>
          <w:sz w:val="28"/>
        </w:rPr>
        <w:t xml:space="preserve"> </w:t>
      </w:r>
      <w:r>
        <w:rPr>
          <w:rFonts w:ascii="Times New Roman" w:hAnsi="Times New Roman" w:cs="Times New Roman"/>
          <w:sz w:val="28"/>
        </w:rPr>
        <w:t>администрации муниципального образования городской округ город-курорт Сочи Краснодарского края в информационно-телекоммуникационной сети Интернет и на электронной площадке не позднее одного рабочего дня со дня принятия соответствующего решения.</w:t>
      </w:r>
    </w:p>
    <w:p w:rsidR="0068403F" w:rsidRDefault="0068403F" w:rsidP="0068403F">
      <w:pPr>
        <w:spacing w:before="280" w:after="1"/>
        <w:ind w:firstLine="540"/>
        <w:contextualSpacing/>
      </w:pPr>
      <w:r>
        <w:rPr>
          <w:rFonts w:ascii="Times New Roman" w:hAnsi="Times New Roman" w:cs="Times New Roman"/>
          <w:sz w:val="28"/>
        </w:rPr>
        <w:t>Оператор электронной площадки в течение одного рабочего дня со дня размещения извещения об отказе в проведении аукциона обязан известить участников электронного аукциона об отказе в проведении аукциона и разблокировать денежные средства, в отношении которых осуществлено блокирование операций по счету участника электронного аукциона, в размере суммы задатка на участие в электронном аукционе.</w:t>
      </w:r>
    </w:p>
    <w:p w:rsidR="0068403F" w:rsidRDefault="0068403F" w:rsidP="0068403F">
      <w:pPr>
        <w:spacing w:before="280" w:after="1"/>
        <w:ind w:firstLine="540"/>
        <w:contextualSpacing/>
      </w:pPr>
      <w:r>
        <w:rPr>
          <w:rFonts w:ascii="Times New Roman" w:hAnsi="Times New Roman" w:cs="Times New Roman"/>
          <w:sz w:val="28"/>
        </w:rPr>
        <w:t>3.8. Для получения доступа к участию в электронном аукционе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проходит процедуру регистрации на электронной площадке. Регистрация на электронной площадке осуществляется без взимания платы. Регистрация на электронной площадке проводится в соответствии с регламентом электронной площадки.</w:t>
      </w:r>
    </w:p>
    <w:p w:rsidR="0068403F" w:rsidRDefault="0068403F" w:rsidP="0068403F">
      <w:pPr>
        <w:spacing w:before="280" w:after="1"/>
        <w:ind w:firstLine="540"/>
        <w:contextualSpacing/>
      </w:pPr>
      <w:r>
        <w:rPr>
          <w:rFonts w:ascii="Times New Roman" w:hAnsi="Times New Roman" w:cs="Times New Roman"/>
          <w:sz w:val="28"/>
        </w:rPr>
        <w:t>3.9. Для участия в электронном аукционе лицо, зарегистрированное на электронной площадке в установленном порядке, подает заявку на участие в электронном аукционе (далее - заявитель).</w:t>
      </w:r>
    </w:p>
    <w:p w:rsidR="0068403F" w:rsidRDefault="0068403F" w:rsidP="0068403F">
      <w:pPr>
        <w:spacing w:before="280" w:after="1"/>
        <w:ind w:firstLine="540"/>
        <w:contextualSpacing/>
      </w:pPr>
      <w:r>
        <w:rPr>
          <w:rFonts w:ascii="Times New Roman" w:hAnsi="Times New Roman" w:cs="Times New Roman"/>
          <w:sz w:val="28"/>
        </w:rPr>
        <w:t xml:space="preserve">Требования к форме заявки на участие в электронном аукционе определяются организатором электронного аукциона. Требования к составу заявки определяются в соответствии с </w:t>
      </w:r>
      <w:r w:rsidRPr="0068403F">
        <w:rPr>
          <w:rFonts w:ascii="Times New Roman" w:hAnsi="Times New Roman" w:cs="Times New Roman"/>
          <w:sz w:val="28"/>
        </w:rPr>
        <w:t>пунктом 3.17</w:t>
      </w:r>
      <w:r>
        <w:rPr>
          <w:rFonts w:ascii="Times New Roman" w:hAnsi="Times New Roman" w:cs="Times New Roman"/>
          <w:sz w:val="28"/>
        </w:rPr>
        <w:t xml:space="preserve"> настоящего Приложения.</w:t>
      </w:r>
    </w:p>
    <w:p w:rsidR="0068403F" w:rsidRDefault="0068403F" w:rsidP="0068403F">
      <w:pPr>
        <w:spacing w:before="280" w:after="1"/>
        <w:ind w:firstLine="540"/>
        <w:contextualSpacing/>
      </w:pPr>
      <w:r>
        <w:rPr>
          <w:rFonts w:ascii="Times New Roman" w:hAnsi="Times New Roman" w:cs="Times New Roman"/>
          <w:sz w:val="28"/>
        </w:rPr>
        <w:t>Участие в электронном аукционе возможно при наличии на счете заявителя, предназначенном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электронном аукционе, предусмотренной документацией об аукционе.</w:t>
      </w:r>
    </w:p>
    <w:p w:rsidR="0068403F" w:rsidRDefault="0068403F" w:rsidP="0068403F">
      <w:pPr>
        <w:spacing w:before="280" w:after="1"/>
        <w:ind w:firstLine="540"/>
        <w:contextualSpacing/>
      </w:pPr>
      <w:r>
        <w:rPr>
          <w:rFonts w:ascii="Times New Roman" w:hAnsi="Times New Roman" w:cs="Times New Roman"/>
          <w:sz w:val="28"/>
        </w:rPr>
        <w:t>3.10. Прием заявок прекращается в день и время, указанные в извещении о проведении электронного аукциона.</w:t>
      </w:r>
    </w:p>
    <w:p w:rsidR="0068403F" w:rsidRDefault="0068403F" w:rsidP="0068403F">
      <w:pPr>
        <w:spacing w:before="280" w:after="1"/>
        <w:ind w:firstLine="540"/>
        <w:contextualSpacing/>
      </w:pPr>
      <w:r>
        <w:rPr>
          <w:rFonts w:ascii="Times New Roman" w:hAnsi="Times New Roman" w:cs="Times New Roman"/>
          <w:sz w:val="28"/>
        </w:rPr>
        <w:t>3.11. Оператор электронной площадки отказывает в приеме заявки на участие в аукционе в случаях:</w:t>
      </w:r>
    </w:p>
    <w:p w:rsidR="0068403F" w:rsidRDefault="0068403F" w:rsidP="0068403F">
      <w:pPr>
        <w:spacing w:before="280" w:after="1"/>
        <w:ind w:firstLine="540"/>
        <w:contextualSpacing/>
      </w:pPr>
      <w:r>
        <w:rPr>
          <w:rFonts w:ascii="Times New Roman" w:hAnsi="Times New Roman" w:cs="Times New Roman"/>
          <w:sz w:val="28"/>
        </w:rPr>
        <w:t>1) представления заявки на участие в аукционе, подписанной электронной подписью лица, не имеющего право действовать от имени заявителя;</w:t>
      </w:r>
    </w:p>
    <w:p w:rsidR="0068403F" w:rsidRDefault="0068403F" w:rsidP="0068403F">
      <w:pPr>
        <w:spacing w:before="280" w:after="1"/>
        <w:ind w:firstLine="540"/>
        <w:contextualSpacing/>
      </w:pPr>
      <w:r>
        <w:rPr>
          <w:rFonts w:ascii="Times New Roman" w:hAnsi="Times New Roman" w:cs="Times New Roman"/>
          <w:sz w:val="28"/>
        </w:rPr>
        <w:lastRenderedPageBreak/>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8403F" w:rsidRDefault="0068403F" w:rsidP="0068403F">
      <w:pPr>
        <w:spacing w:before="280" w:after="1"/>
        <w:ind w:firstLine="540"/>
        <w:contextualSpacing/>
      </w:pPr>
      <w:r>
        <w:rPr>
          <w:rFonts w:ascii="Times New Roman" w:hAnsi="Times New Roman" w:cs="Times New Roman"/>
          <w:sz w:val="28"/>
        </w:rPr>
        <w:t>3) подачи одним заявителем двух и более заявок на участие в электронном аукционе при условии, что поданные ранее заявки заявителем не отозваны. В этом случае заявителю возвращаются все поданные заявки на участие в электронном аукционе;</w:t>
      </w:r>
    </w:p>
    <w:p w:rsidR="0068403F" w:rsidRDefault="0068403F" w:rsidP="0068403F">
      <w:pPr>
        <w:spacing w:before="280" w:after="1"/>
        <w:ind w:firstLine="540"/>
        <w:contextualSpacing/>
      </w:pPr>
      <w:r>
        <w:rPr>
          <w:rFonts w:ascii="Times New Roman" w:hAnsi="Times New Roman" w:cs="Times New Roman"/>
          <w:sz w:val="28"/>
        </w:rPr>
        <w:t>4) получения заявки на участие в электронном аукционе после дня и времени окончания срока подачи заявок.</w:t>
      </w:r>
    </w:p>
    <w:p w:rsidR="0068403F" w:rsidRDefault="0068403F" w:rsidP="0068403F">
      <w:pPr>
        <w:spacing w:before="280" w:after="1"/>
        <w:ind w:firstLine="540"/>
        <w:contextualSpacing/>
      </w:pPr>
      <w:r>
        <w:rPr>
          <w:rFonts w:ascii="Times New Roman" w:hAnsi="Times New Roman" w:cs="Times New Roman"/>
          <w:sz w:val="28"/>
        </w:rPr>
        <w:t>3.12. Отказ в приеме заявки на участие в электронном аукционе по иным основаниям не допускается.</w:t>
      </w:r>
    </w:p>
    <w:p w:rsidR="0068403F" w:rsidRDefault="0068403F" w:rsidP="0068403F">
      <w:pPr>
        <w:spacing w:before="280" w:after="1"/>
        <w:ind w:firstLine="540"/>
        <w:contextualSpacing/>
      </w:pPr>
      <w:r>
        <w:rPr>
          <w:rFonts w:ascii="Times New Roman" w:hAnsi="Times New Roman" w:cs="Times New Roman"/>
          <w:sz w:val="28"/>
        </w:rPr>
        <w:t>3.13. Заявка на участие в электронном аукционе направляется заявителем оператору электронной площадки в форме электронного документа, подписанного электронной цифровой подписью.</w:t>
      </w:r>
    </w:p>
    <w:p w:rsidR="0068403F" w:rsidRDefault="0068403F" w:rsidP="0068403F">
      <w:pPr>
        <w:spacing w:before="280" w:after="1"/>
        <w:ind w:firstLine="540"/>
        <w:contextualSpacing/>
      </w:pPr>
      <w:r>
        <w:rPr>
          <w:rFonts w:ascii="Times New Roman" w:hAnsi="Times New Roman" w:cs="Times New Roman"/>
          <w:sz w:val="28"/>
        </w:rPr>
        <w:t>Поступление заявки является поручением о блокировке операций по счету заявителя, открытому для проведения операций по обеспечению участия в электронных аукционах, в отношении денежных средств в размере суммы задатка на участие в электронном аукционе.</w:t>
      </w:r>
    </w:p>
    <w:p w:rsidR="0068403F" w:rsidRDefault="0068403F" w:rsidP="0068403F">
      <w:pPr>
        <w:spacing w:before="280" w:after="1"/>
        <w:ind w:firstLine="540"/>
        <w:contextualSpacing/>
      </w:pPr>
      <w:r>
        <w:rPr>
          <w:rFonts w:ascii="Times New Roman" w:hAnsi="Times New Roman" w:cs="Times New Roman"/>
          <w:sz w:val="28"/>
        </w:rPr>
        <w:t>3.14. Заявитель имеет право отозвать принятую оператором электронной площадки заявку до окончания срока подачи заявок. Со дня регистрации отзыва заявки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заявителя в размере суммы задатка на участие в электронном аукционе.</w:t>
      </w:r>
    </w:p>
    <w:p w:rsidR="0068403F" w:rsidRDefault="0068403F" w:rsidP="0068403F">
      <w:pPr>
        <w:spacing w:before="280" w:after="1"/>
        <w:ind w:firstLine="540"/>
        <w:contextualSpacing/>
      </w:pPr>
      <w:r>
        <w:rPr>
          <w:rFonts w:ascii="Times New Roman" w:hAnsi="Times New Roman" w:cs="Times New Roman"/>
          <w:sz w:val="28"/>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аукционе, ее получение с указанием присвоенного ей порядкового номера.</w:t>
      </w:r>
    </w:p>
    <w:p w:rsidR="0068403F" w:rsidRDefault="0068403F" w:rsidP="0068403F">
      <w:pPr>
        <w:spacing w:before="280" w:after="1"/>
        <w:ind w:firstLine="540"/>
        <w:contextualSpacing/>
      </w:pPr>
      <w:r>
        <w:rPr>
          <w:rFonts w:ascii="Times New Roman" w:hAnsi="Times New Roman" w:cs="Times New Roman"/>
          <w:sz w:val="28"/>
        </w:rPr>
        <w:t>3.16. В течение одного часа со дня окончания срока приема заявок оператор электронной площадки направляет заявки организатору электронного аукциона.</w:t>
      </w:r>
    </w:p>
    <w:p w:rsidR="0068403F" w:rsidRDefault="0068403F" w:rsidP="0068403F">
      <w:pPr>
        <w:spacing w:before="280" w:after="1"/>
        <w:ind w:firstLine="540"/>
        <w:contextualSpacing/>
      </w:pPr>
      <w:bookmarkStart w:id="6" w:name="P100"/>
      <w:bookmarkEnd w:id="6"/>
      <w:r>
        <w:rPr>
          <w:rFonts w:ascii="Times New Roman" w:hAnsi="Times New Roman" w:cs="Times New Roman"/>
          <w:sz w:val="28"/>
        </w:rPr>
        <w:t>3.17. Заявка на участие в электронном аукционе состоит из двух частей:</w:t>
      </w:r>
    </w:p>
    <w:p w:rsidR="0068403F" w:rsidRDefault="0068403F" w:rsidP="0068403F">
      <w:pPr>
        <w:spacing w:before="280" w:after="1"/>
        <w:ind w:firstLine="540"/>
        <w:contextualSpacing/>
      </w:pPr>
      <w:r>
        <w:rPr>
          <w:rFonts w:ascii="Times New Roman" w:hAnsi="Times New Roman" w:cs="Times New Roman"/>
          <w:sz w:val="28"/>
        </w:rPr>
        <w:t xml:space="preserve">1) первая часть заявки должна содержать согласие участника аукциона с условиями электронного аукциона, а также сведения о праве на предоставление преимущества в отношении цены договора в соответствии с </w:t>
      </w:r>
      <w:r w:rsidRPr="0068403F">
        <w:rPr>
          <w:rFonts w:ascii="Times New Roman" w:hAnsi="Times New Roman" w:cs="Times New Roman"/>
          <w:sz w:val="28"/>
        </w:rPr>
        <w:t>пунктом 1.4</w:t>
      </w:r>
      <w:r>
        <w:rPr>
          <w:rFonts w:ascii="Times New Roman" w:hAnsi="Times New Roman" w:cs="Times New Roman"/>
          <w:sz w:val="28"/>
        </w:rPr>
        <w:t xml:space="preserve"> Положения. Документом, подтверждающим право на получение преимуществ, является декларация заявителя о регистрации участника электронного аукциона на территории города Сочи.</w:t>
      </w:r>
    </w:p>
    <w:p w:rsidR="0068403F" w:rsidRDefault="0068403F" w:rsidP="0068403F">
      <w:pPr>
        <w:spacing w:before="280" w:after="1"/>
        <w:ind w:firstLine="540"/>
        <w:contextualSpacing/>
      </w:pPr>
      <w:r>
        <w:rPr>
          <w:rFonts w:ascii="Times New Roman" w:hAnsi="Times New Roman" w:cs="Times New Roman"/>
          <w:sz w:val="28"/>
        </w:rPr>
        <w:t>При этом отказ в допуске к электронному аукциону заявки, в которой указана информация о подавшем ее лице, не допускается;</w:t>
      </w:r>
    </w:p>
    <w:p w:rsidR="0068403F" w:rsidRDefault="0068403F" w:rsidP="0068403F">
      <w:pPr>
        <w:spacing w:before="280" w:after="1"/>
        <w:ind w:firstLine="540"/>
        <w:contextualSpacing/>
      </w:pPr>
      <w:r>
        <w:rPr>
          <w:rFonts w:ascii="Times New Roman" w:hAnsi="Times New Roman" w:cs="Times New Roman"/>
          <w:sz w:val="28"/>
        </w:rPr>
        <w:lastRenderedPageBreak/>
        <w:t>2) вторая часть заявки на участие в электронном аукционе должна содержать следующие документы и информацию:</w:t>
      </w:r>
    </w:p>
    <w:p w:rsidR="0068403F" w:rsidRDefault="0068403F" w:rsidP="0068403F">
      <w:pPr>
        <w:spacing w:before="280" w:after="1"/>
        <w:ind w:firstLine="540"/>
        <w:contextualSpacing/>
      </w:pPr>
      <w:r>
        <w:rPr>
          <w:rFonts w:ascii="Times New Roman" w:hAnsi="Times New Roman" w:cs="Times New Roman"/>
          <w:sz w:val="28"/>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68403F" w:rsidRDefault="0068403F" w:rsidP="0068403F">
      <w:pPr>
        <w:spacing w:before="280" w:after="1"/>
        <w:ind w:firstLine="540"/>
        <w:contextualSpacing/>
      </w:pPr>
      <w:r>
        <w:rPr>
          <w:rFonts w:ascii="Times New Roman" w:hAnsi="Times New Roman" w:cs="Times New Roman"/>
          <w:sz w:val="28"/>
        </w:rPr>
        <w:t>б) документ, подтверждающий полномочия лица на осуществление действий от имени участника аукциона - юридического лица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w:t>
      </w:r>
    </w:p>
    <w:p w:rsidR="0068403F" w:rsidRDefault="0068403F" w:rsidP="0068403F">
      <w:pPr>
        <w:spacing w:before="280" w:after="1"/>
        <w:ind w:firstLine="540"/>
        <w:contextualSpacing/>
      </w:pPr>
      <w:r>
        <w:rPr>
          <w:rFonts w:ascii="Times New Roman" w:hAnsi="Times New Roman" w:cs="Times New Roman"/>
          <w:sz w:val="28"/>
        </w:rPr>
        <w:t>в) справка об исполнении налогоплательщиком (плательщиком сборов, налоговым агентом) обязанности по уплате налогов, сборов, пеней, штрафов из соответствующего налогового органа не старше тридцати календарных дней до даты окончания срока подачи заявок на участие в электронном аукционе;</w:t>
      </w:r>
    </w:p>
    <w:p w:rsidR="0068403F" w:rsidRDefault="0068403F" w:rsidP="0068403F">
      <w:pPr>
        <w:spacing w:before="280" w:after="1"/>
        <w:ind w:firstLine="540"/>
        <w:contextualSpacing/>
      </w:pPr>
      <w:r>
        <w:rPr>
          <w:rFonts w:ascii="Times New Roman" w:hAnsi="Times New Roman" w:cs="Times New Roman"/>
          <w:sz w:val="28"/>
        </w:rPr>
        <w:t>г) учредительные документы участника аукциона (для юридического лица);</w:t>
      </w:r>
    </w:p>
    <w:p w:rsidR="0068403F" w:rsidRDefault="0068403F" w:rsidP="0068403F">
      <w:pPr>
        <w:spacing w:before="280" w:after="1"/>
        <w:ind w:firstLine="540"/>
        <w:contextualSpacing/>
      </w:pPr>
      <w:r>
        <w:rPr>
          <w:rFonts w:ascii="Times New Roman" w:hAnsi="Times New Roman" w:cs="Times New Roman"/>
          <w:sz w:val="28"/>
        </w:rPr>
        <w:t xml:space="preserve">д) декларация (составленная в свободной форме) о соответствии участника электронного аукциона требованиям, установленным </w:t>
      </w:r>
      <w:r w:rsidRPr="0068403F">
        <w:rPr>
          <w:rFonts w:ascii="Times New Roman" w:hAnsi="Times New Roman" w:cs="Times New Roman"/>
          <w:sz w:val="28"/>
        </w:rPr>
        <w:t>пунктом 1.4</w:t>
      </w:r>
      <w:r>
        <w:rPr>
          <w:rFonts w:ascii="Times New Roman" w:hAnsi="Times New Roman" w:cs="Times New Roman"/>
          <w:sz w:val="28"/>
        </w:rPr>
        <w:t xml:space="preserve"> настоящего Положения.</w:t>
      </w:r>
    </w:p>
    <w:p w:rsidR="0068403F" w:rsidRDefault="0068403F" w:rsidP="0068403F">
      <w:pPr>
        <w:spacing w:before="280" w:after="1"/>
        <w:ind w:firstLine="540"/>
        <w:contextualSpacing/>
      </w:pPr>
      <w:r>
        <w:rPr>
          <w:rFonts w:ascii="Times New Roman" w:hAnsi="Times New Roman" w:cs="Times New Roman"/>
          <w:sz w:val="28"/>
        </w:rPr>
        <w:t>3.18. Аукционная комиссия проверяет первые части заявки на участие в аукционе. Срок рассмотрения заявок на участие в аукционе не может превышать двух рабочих дней с даты окончания срока подачи заявок.</w:t>
      </w:r>
    </w:p>
    <w:p w:rsidR="0068403F" w:rsidRDefault="0068403F" w:rsidP="0068403F">
      <w:pPr>
        <w:spacing w:before="280" w:after="1"/>
        <w:ind w:firstLine="540"/>
        <w:contextualSpacing/>
      </w:pPr>
      <w:r>
        <w:rPr>
          <w:rFonts w:ascii="Times New Roman" w:hAnsi="Times New Roman" w:cs="Times New Roman"/>
          <w:sz w:val="28"/>
        </w:rPr>
        <w:t>По результатам рассмотрения заявок на участие в аукционе аукционная комиссия принимает решение о допуске заявителя к участию в аукционе или об отказе в допуске к участию в аукционе.</w:t>
      </w:r>
    </w:p>
    <w:p w:rsidR="0068403F" w:rsidRDefault="0068403F" w:rsidP="0068403F">
      <w:pPr>
        <w:spacing w:before="280" w:after="1"/>
        <w:ind w:firstLine="540"/>
        <w:contextualSpacing/>
      </w:pPr>
      <w:r>
        <w:rPr>
          <w:rFonts w:ascii="Times New Roman" w:hAnsi="Times New Roman" w:cs="Times New Roman"/>
          <w:sz w:val="28"/>
        </w:rPr>
        <w:t>3.19. Заявитель не допускается к участию в аукционе в случае отсутствия в первой части заявки согласия заявителя с условиями аукциона.</w:t>
      </w:r>
    </w:p>
    <w:p w:rsidR="0068403F" w:rsidRDefault="0068403F" w:rsidP="0068403F">
      <w:pPr>
        <w:spacing w:before="280" w:after="1"/>
        <w:ind w:firstLine="540"/>
        <w:contextualSpacing/>
      </w:pPr>
      <w:r>
        <w:rPr>
          <w:rFonts w:ascii="Times New Roman" w:hAnsi="Times New Roman" w:cs="Times New Roman"/>
          <w:sz w:val="28"/>
        </w:rPr>
        <w:t>3.20. Отказ в допуске к участию в аукционе по иным основаниям не допускается.</w:t>
      </w:r>
    </w:p>
    <w:p w:rsidR="0068403F" w:rsidRDefault="0068403F" w:rsidP="0068403F">
      <w:pPr>
        <w:spacing w:before="280" w:after="1"/>
        <w:ind w:firstLine="540"/>
        <w:contextualSpacing/>
      </w:pPr>
      <w:r>
        <w:rPr>
          <w:rFonts w:ascii="Times New Roman" w:hAnsi="Times New Roman" w:cs="Times New Roman"/>
          <w:sz w:val="28"/>
        </w:rPr>
        <w:t>3.21. По результатам рассмотрения заявок на участие в аукционе аукционная комиссия оформляет протокол по рассмотрению 1-х частей заявок на участие в аукционе в электронной форме, подписываемый всеми присутствующими на заседании аукционной комиссии ее членами в срок не позднее даты окончания срока рассмотрения заявок.</w:t>
      </w:r>
    </w:p>
    <w:p w:rsidR="0068403F" w:rsidRDefault="0068403F" w:rsidP="0068403F">
      <w:pPr>
        <w:spacing w:before="280" w:after="1"/>
        <w:ind w:firstLine="540"/>
        <w:contextualSpacing/>
      </w:pPr>
      <w:r>
        <w:rPr>
          <w:rFonts w:ascii="Times New Roman" w:hAnsi="Times New Roman" w:cs="Times New Roman"/>
          <w:sz w:val="28"/>
        </w:rPr>
        <w:t>Указанный протокол в срок не позднее рабочего дня, следующего за датой подписания указанного протокола рассмотрения заявок на участие в электронном аукционе, направляется организатором торгов оператору электронной площадки.</w:t>
      </w:r>
    </w:p>
    <w:p w:rsidR="0068403F" w:rsidRDefault="0068403F" w:rsidP="0068403F">
      <w:pPr>
        <w:spacing w:before="280" w:after="1"/>
        <w:ind w:firstLine="540"/>
        <w:contextualSpacing/>
      </w:pPr>
      <w:r>
        <w:rPr>
          <w:rFonts w:ascii="Times New Roman" w:hAnsi="Times New Roman" w:cs="Times New Roman"/>
          <w:sz w:val="28"/>
        </w:rPr>
        <w:t xml:space="preserve">3.22.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заявителю, </w:t>
      </w:r>
      <w:r>
        <w:rPr>
          <w:rFonts w:ascii="Times New Roman" w:hAnsi="Times New Roman" w:cs="Times New Roman"/>
          <w:sz w:val="28"/>
        </w:rPr>
        <w:lastRenderedPageBreak/>
        <w:t>подавшему заявку на участие в аукционе, уведомление о решении, принятом в отношении поданной им заявки.</w:t>
      </w:r>
    </w:p>
    <w:p w:rsidR="0068403F" w:rsidRDefault="0068403F" w:rsidP="0068403F">
      <w:pPr>
        <w:spacing w:before="280" w:after="1"/>
        <w:ind w:firstLine="540"/>
        <w:contextualSpacing/>
      </w:pPr>
      <w:r>
        <w:rPr>
          <w:rFonts w:ascii="Times New Roman" w:hAnsi="Times New Roman" w:cs="Times New Roman"/>
          <w:sz w:val="28"/>
        </w:rPr>
        <w:t>В случае если аукционной комиссией принято решение об отказе в допуске заявителя к участию в аукционе, уведомление об этом решении должно содержать обоснование его принятия, в том числе с указанием положений аукционной документации, которым не соответствует заявка.</w:t>
      </w:r>
    </w:p>
    <w:p w:rsidR="0068403F" w:rsidRDefault="0068403F" w:rsidP="0068403F">
      <w:pPr>
        <w:spacing w:before="280" w:after="1"/>
        <w:ind w:firstLine="540"/>
        <w:contextualSpacing/>
      </w:pPr>
      <w:r>
        <w:rPr>
          <w:rFonts w:ascii="Times New Roman" w:hAnsi="Times New Roman" w:cs="Times New Roman"/>
          <w:sz w:val="28"/>
        </w:rPr>
        <w:t>3.23.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организатором электронного аукциона. Проведение электронного аукциона осуществляется в порядке, установленном регламентом оператора электронной площадки.</w:t>
      </w:r>
    </w:p>
    <w:p w:rsidR="0068403F" w:rsidRDefault="0068403F" w:rsidP="0068403F">
      <w:pPr>
        <w:spacing w:before="280" w:after="1"/>
        <w:ind w:firstLine="540"/>
        <w:contextualSpacing/>
      </w:pPr>
      <w:bookmarkStart w:id="7" w:name="P123"/>
      <w:bookmarkEnd w:id="7"/>
      <w:r>
        <w:rPr>
          <w:rFonts w:ascii="Times New Roman" w:hAnsi="Times New Roman" w:cs="Times New Roman"/>
          <w:sz w:val="28"/>
        </w:rPr>
        <w:t>3.24. Результаты аукциона оформляются оператором электронной площадки протоколом. В этом протоколе указываются адрес электронной площадки, дата, время начала и окончания такого аукциона, начальная (минимальная) цена договора, все максимальные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с указанием времени поступления данных предложений.</w:t>
      </w:r>
    </w:p>
    <w:p w:rsidR="0068403F" w:rsidRDefault="0068403F" w:rsidP="0068403F">
      <w:pPr>
        <w:spacing w:before="280" w:after="1"/>
        <w:ind w:firstLine="540"/>
        <w:contextualSpacing/>
      </w:pPr>
      <w:r>
        <w:rPr>
          <w:rFonts w:ascii="Times New Roman" w:hAnsi="Times New Roman" w:cs="Times New Roman"/>
          <w:sz w:val="28"/>
        </w:rPr>
        <w:t>Протокол проведения аукциона размещается оператором электронной площадки на электронной площадке в течение 30 минут после окончания аукциона.</w:t>
      </w:r>
    </w:p>
    <w:p w:rsidR="0068403F" w:rsidRDefault="0068403F" w:rsidP="0068403F">
      <w:pPr>
        <w:spacing w:before="280" w:after="1"/>
        <w:ind w:firstLine="540"/>
        <w:contextualSpacing/>
      </w:pPr>
      <w:r>
        <w:rPr>
          <w:rFonts w:ascii="Times New Roman" w:hAnsi="Times New Roman" w:cs="Times New Roman"/>
          <w:sz w:val="28"/>
        </w:rPr>
        <w:t>Оператор электронной площадки в течение одного часа после размещения протокола о проведении аукциона на электронной площадке представляет организатору торгов указанный протокол и вторые части заявок на участие в таком аукционе, поданных его участниками, предложения о цене контракта которых при ранжировании получили первые три порядковых номера, или, в случае если в таком аукционе принимало участие менее чем три его участника, вторые части заявок на участие в таком аукционе, поданных его участниками.</w:t>
      </w:r>
    </w:p>
    <w:p w:rsidR="0068403F" w:rsidRDefault="0068403F" w:rsidP="0068403F">
      <w:pPr>
        <w:spacing w:before="280" w:after="1"/>
        <w:ind w:firstLine="540"/>
        <w:contextualSpacing/>
      </w:pPr>
      <w:r>
        <w:rPr>
          <w:rFonts w:ascii="Times New Roman" w:hAnsi="Times New Roman" w:cs="Times New Roman"/>
          <w:sz w:val="28"/>
        </w:rPr>
        <w:t>В течение этого срока оператор электронной площадки обязан направить также соответствующие уведомления этим участникам.</w:t>
      </w:r>
    </w:p>
    <w:p w:rsidR="0068403F" w:rsidRDefault="0068403F" w:rsidP="0068403F">
      <w:pPr>
        <w:spacing w:before="280" w:after="1"/>
        <w:ind w:firstLine="540"/>
        <w:contextualSpacing/>
      </w:pPr>
      <w:r>
        <w:rPr>
          <w:rFonts w:ascii="Times New Roman" w:hAnsi="Times New Roman" w:cs="Times New Roman"/>
          <w:sz w:val="28"/>
        </w:rPr>
        <w:t>3.25. Аукционная комиссия рассматривает вторые части заявок на участие в электронном аукционе и документы, направленные организатору электронного аукциона оператором электронной площадки, в части соответствия их требованиям, установленным документацией о таком аукционе. Общий срок рассмотрения вторых частей заявок на участие в электронном аукционе не может превышать трех рабочих дней с даты размещения на электронной площадке протокола проведения электронного аукциона. Заявка на участие в электронном аукционе признается не соответствующей требованиям, установленным документацией о таком аукционе, в случаях:</w:t>
      </w:r>
    </w:p>
    <w:p w:rsidR="0068403F" w:rsidRDefault="0068403F" w:rsidP="0068403F">
      <w:pPr>
        <w:spacing w:before="280" w:after="1"/>
        <w:ind w:firstLine="540"/>
        <w:contextualSpacing/>
      </w:pPr>
      <w:r>
        <w:rPr>
          <w:rFonts w:ascii="Times New Roman" w:hAnsi="Times New Roman" w:cs="Times New Roman"/>
          <w:sz w:val="28"/>
        </w:rPr>
        <w:t xml:space="preserve">1) непредставления документов и информации, которые предусмотрены </w:t>
      </w:r>
      <w:r w:rsidRPr="0068403F">
        <w:rPr>
          <w:rFonts w:ascii="Times New Roman" w:hAnsi="Times New Roman" w:cs="Times New Roman"/>
          <w:sz w:val="28"/>
        </w:rPr>
        <w:t>пунктом 3.17</w:t>
      </w:r>
      <w:r>
        <w:rPr>
          <w:rFonts w:ascii="Times New Roman" w:hAnsi="Times New Roman" w:cs="Times New Roman"/>
          <w:sz w:val="28"/>
        </w:rPr>
        <w:t xml:space="preserve">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w:t>
      </w:r>
      <w:r>
        <w:rPr>
          <w:rFonts w:ascii="Times New Roman" w:hAnsi="Times New Roman" w:cs="Times New Roman"/>
          <w:sz w:val="28"/>
        </w:rPr>
        <w:lastRenderedPageBreak/>
        <w:t>такого аукциона на дату и время окончания срока подачи заявок на участие в таком аукционе;</w:t>
      </w:r>
    </w:p>
    <w:p w:rsidR="0068403F" w:rsidRDefault="0068403F" w:rsidP="0068403F">
      <w:pPr>
        <w:spacing w:before="280" w:after="1"/>
        <w:ind w:firstLine="540"/>
        <w:contextualSpacing/>
      </w:pPr>
      <w:r>
        <w:rPr>
          <w:rFonts w:ascii="Times New Roman" w:hAnsi="Times New Roman" w:cs="Times New Roman"/>
          <w:sz w:val="28"/>
        </w:rPr>
        <w:t xml:space="preserve">2) несоответствия участника такого аукциона требованиям, установленным в соответствии </w:t>
      </w:r>
      <w:r w:rsidRPr="0068403F">
        <w:rPr>
          <w:rFonts w:ascii="Times New Roman" w:hAnsi="Times New Roman" w:cs="Times New Roman"/>
          <w:sz w:val="28"/>
        </w:rPr>
        <w:t>пунктом 1.4</w:t>
      </w:r>
      <w:r>
        <w:rPr>
          <w:rFonts w:ascii="Times New Roman" w:hAnsi="Times New Roman" w:cs="Times New Roman"/>
          <w:sz w:val="28"/>
        </w:rPr>
        <w:t xml:space="preserve"> настоящего Положения.</w:t>
      </w:r>
    </w:p>
    <w:p w:rsidR="0068403F" w:rsidRDefault="0068403F" w:rsidP="0068403F">
      <w:pPr>
        <w:spacing w:before="280" w:after="1"/>
        <w:ind w:firstLine="540"/>
        <w:contextualSpacing/>
      </w:pPr>
      <w:r>
        <w:rPr>
          <w:rFonts w:ascii="Times New Roman" w:hAnsi="Times New Roman" w:cs="Times New Roman"/>
          <w:sz w:val="28"/>
        </w:rPr>
        <w:t xml:space="preserve">Результаты рассмотрения вторых частей заявок участников аукциона оформляются организатором электронного аукциона протоколом о результатах аукциона, который должен содержать информацию о порядковых номерах трех заявок на участие в таком аукционе (в случае принятия решения о соответствии трех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трех заявок установленным требованиям), которые ранжированы в соответствии с </w:t>
      </w:r>
      <w:r w:rsidRPr="0068403F">
        <w:rPr>
          <w:rFonts w:ascii="Times New Roman" w:hAnsi="Times New Roman" w:cs="Times New Roman"/>
          <w:sz w:val="28"/>
        </w:rPr>
        <w:t>пунктом 3.24</w:t>
      </w:r>
      <w:r>
        <w:rPr>
          <w:rFonts w:ascii="Times New Roman" w:hAnsi="Times New Roman" w:cs="Times New Roman"/>
          <w:sz w:val="28"/>
        </w:rPr>
        <w:t xml:space="preserve"> Положения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три заявки,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документации о таком аукционе, которым не соответствует заявка на участие в нем, информацию о решении каждого члена аукционной комиссии в отношении каждой заявки на участие в таком аукционе,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сведения о месте жительства (для индивидуального предпринимателя). Протокол составляется в двух экземплярах, один экземпляр данного протокола хранится у организатора электронного аукциона, второй - передается инициатору электронного аукциона.</w:t>
      </w:r>
    </w:p>
    <w:p w:rsidR="0068403F" w:rsidRDefault="0068403F" w:rsidP="0068403F">
      <w:pPr>
        <w:spacing w:before="280" w:after="1"/>
        <w:ind w:firstLine="540"/>
        <w:contextualSpacing/>
      </w:pPr>
      <w:r>
        <w:rPr>
          <w:rFonts w:ascii="Times New Roman" w:hAnsi="Times New Roman" w:cs="Times New Roman"/>
          <w:sz w:val="28"/>
        </w:rPr>
        <w:t>3.26. В течение рабочего дня, следующего за днем подписания протокола о результатах электронного аукциона или о признании электронного аукциона несостоявшимся, такой протокол размещается организатором электронного аукциона на электронной площадке.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 сделавшему предпоследнее предложение о цене договора.</w:t>
      </w:r>
    </w:p>
    <w:p w:rsidR="0068403F" w:rsidRDefault="0068403F" w:rsidP="0068403F">
      <w:pPr>
        <w:spacing w:before="280" w:after="1"/>
        <w:ind w:firstLine="540"/>
        <w:contextualSpacing/>
      </w:pPr>
      <w:r>
        <w:rPr>
          <w:rFonts w:ascii="Times New Roman" w:hAnsi="Times New Roman" w:cs="Times New Roman"/>
          <w:sz w:val="28"/>
        </w:rPr>
        <w:t>3.27. Протокол о результатах аукциона подлежит хранению организатором торгов и инициатором проведения аукциона не менее трех лет со дня окончания срока действия договора.</w:t>
      </w:r>
    </w:p>
    <w:p w:rsidR="0068403F" w:rsidRDefault="0068403F" w:rsidP="0068403F">
      <w:pPr>
        <w:spacing w:before="280" w:after="1"/>
        <w:ind w:firstLine="540"/>
        <w:contextualSpacing/>
      </w:pPr>
      <w:bookmarkStart w:id="8" w:name="P134"/>
      <w:bookmarkEnd w:id="8"/>
      <w:r>
        <w:rPr>
          <w:rFonts w:ascii="Times New Roman" w:hAnsi="Times New Roman" w:cs="Times New Roman"/>
          <w:sz w:val="28"/>
        </w:rPr>
        <w:t xml:space="preserve">3.28. В случаях если аукционной документацией установлены преимущества для юридических лиц и индивидуальных предпринимателей, </w:t>
      </w:r>
      <w:r>
        <w:rPr>
          <w:rFonts w:ascii="Times New Roman" w:hAnsi="Times New Roman" w:cs="Times New Roman"/>
          <w:sz w:val="28"/>
        </w:rPr>
        <w:lastRenderedPageBreak/>
        <w:t xml:space="preserve">зарегистрированных в соответствии с законодательством Российской Федерации на территории </w:t>
      </w:r>
      <w:r w:rsidR="00D8441B">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то преимущества предоставляются в размере не более десяти процентов. Если победителем электронного аукциона стал хозяйствующий субъект, зарегистрированный в соответствии с законодательством Российской Федерации на территории </w:t>
      </w:r>
      <w:r w:rsidR="00D8441B">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договор с таким победителем электронного аукциона заключается по цене, предложенной участником в ходе проведения аукциона, сниженной на 10 процентов от предложенной цены договора, но не менее начальной минимальной цены договора, указанной в извещении о проведении аукциона.</w:t>
      </w:r>
    </w:p>
    <w:p w:rsidR="0068403F" w:rsidRDefault="0068403F" w:rsidP="0068403F">
      <w:pPr>
        <w:spacing w:before="280" w:after="1"/>
        <w:ind w:firstLine="540"/>
        <w:contextualSpacing/>
      </w:pPr>
      <w:r>
        <w:rPr>
          <w:rFonts w:ascii="Times New Roman" w:hAnsi="Times New Roman" w:cs="Times New Roman"/>
          <w:sz w:val="28"/>
        </w:rPr>
        <w:t>Настоящий пункт о предоставлении преимуществ не действует в случаях, если:</w:t>
      </w:r>
    </w:p>
    <w:p w:rsidR="0068403F" w:rsidRDefault="0068403F" w:rsidP="0068403F">
      <w:pPr>
        <w:spacing w:before="280" w:after="1"/>
        <w:ind w:firstLine="540"/>
        <w:contextualSpacing/>
      </w:pPr>
      <w:r>
        <w:rPr>
          <w:rFonts w:ascii="Times New Roman" w:hAnsi="Times New Roman" w:cs="Times New Roman"/>
          <w:sz w:val="28"/>
        </w:rPr>
        <w:t xml:space="preserve">1) в рамках одного аукциона (лота) заявки поданы только от хозяйствующих субъектов, зарегистрированных в соответствии с законодательством Российской Федерации на территории </w:t>
      </w:r>
      <w:r w:rsidR="00D8441B">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68403F" w:rsidRDefault="0068403F" w:rsidP="0068403F">
      <w:pPr>
        <w:spacing w:before="280" w:after="1"/>
        <w:ind w:firstLine="540"/>
        <w:contextualSpacing/>
      </w:pPr>
      <w:r>
        <w:rPr>
          <w:rFonts w:ascii="Times New Roman" w:hAnsi="Times New Roman" w:cs="Times New Roman"/>
          <w:sz w:val="28"/>
        </w:rPr>
        <w:t xml:space="preserve">2) победителем и участником электронного аукциона, сделавшим предпоследнее предложение о цене договора, являются хозяйствующие субъекты, зарегистрированные в соответствии с законодательством Российской Федерации на территории </w:t>
      </w:r>
      <w:r w:rsidR="00D8441B">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68403F" w:rsidRDefault="0068403F" w:rsidP="0068403F">
      <w:pPr>
        <w:spacing w:before="280" w:after="1"/>
        <w:ind w:firstLine="540"/>
        <w:contextualSpacing/>
      </w:pPr>
      <w:r>
        <w:rPr>
          <w:rFonts w:ascii="Times New Roman" w:hAnsi="Times New Roman" w:cs="Times New Roman"/>
          <w:sz w:val="28"/>
        </w:rPr>
        <w:t>Подтверждение права на предоставление преференции подается в первой части заявки в виде декларации хозяйствующего субъекта.</w:t>
      </w:r>
    </w:p>
    <w:p w:rsidR="0068403F" w:rsidRDefault="0068403F" w:rsidP="0068403F">
      <w:pPr>
        <w:spacing w:after="1"/>
        <w:contextualSpacing/>
      </w:pPr>
    </w:p>
    <w:p w:rsidR="0068403F" w:rsidRDefault="0068403F" w:rsidP="0068403F">
      <w:pPr>
        <w:spacing w:after="1"/>
        <w:contextualSpacing/>
        <w:jc w:val="center"/>
        <w:outlineLvl w:val="0"/>
      </w:pPr>
      <w:r>
        <w:rPr>
          <w:rFonts w:ascii="Times New Roman" w:hAnsi="Times New Roman" w:cs="Times New Roman"/>
          <w:b/>
          <w:sz w:val="28"/>
        </w:rPr>
        <w:t>4. Порядок заключения договора</w:t>
      </w:r>
    </w:p>
    <w:p w:rsidR="0068403F" w:rsidRDefault="0068403F" w:rsidP="0068403F">
      <w:pPr>
        <w:spacing w:after="1"/>
        <w:contextualSpacing/>
      </w:pPr>
    </w:p>
    <w:p w:rsidR="0068403F" w:rsidRDefault="0068403F" w:rsidP="0068403F">
      <w:pPr>
        <w:spacing w:after="1"/>
        <w:ind w:firstLine="540"/>
        <w:contextualSpacing/>
      </w:pPr>
      <w:r>
        <w:rPr>
          <w:rFonts w:ascii="Times New Roman" w:hAnsi="Times New Roman" w:cs="Times New Roman"/>
          <w:sz w:val="28"/>
        </w:rPr>
        <w:t xml:space="preserve">4.1. Договор по результатам аукциона заключается в письменной форме на условиях, указанных в извещении о проведении аукциона и аукционной документации, по цене, предложенной победителем аукциона, а в случае если победителем аукциона признана заявка хозяйствующего субъекта, зарегистрированного в соответствии с законодательством Российской Федерации на территории </w:t>
      </w:r>
      <w:r w:rsidR="00D8441B">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при возникновении права на получение преимущества в соответствии с </w:t>
      </w:r>
      <w:r w:rsidRPr="00D8441B">
        <w:rPr>
          <w:rFonts w:ascii="Times New Roman" w:hAnsi="Times New Roman" w:cs="Times New Roman"/>
          <w:sz w:val="28"/>
        </w:rPr>
        <w:t>пунктом 3.28</w:t>
      </w:r>
      <w:r>
        <w:rPr>
          <w:rFonts w:ascii="Times New Roman" w:hAnsi="Times New Roman" w:cs="Times New Roman"/>
          <w:sz w:val="28"/>
        </w:rPr>
        <w:t xml:space="preserve"> настоящего Положения, договор заключается по предложенной им цене с учетом преимущества в отношении цены договора, но не ниже начальной (минимальной) цены договора, указанной в извещении о проведении аукциона.</w:t>
      </w:r>
    </w:p>
    <w:p w:rsidR="0068403F" w:rsidRDefault="0068403F" w:rsidP="0068403F">
      <w:pPr>
        <w:spacing w:before="280" w:after="1"/>
        <w:ind w:firstLine="540"/>
        <w:contextualSpacing/>
      </w:pPr>
      <w:r>
        <w:rPr>
          <w:rFonts w:ascii="Times New Roman" w:hAnsi="Times New Roman" w:cs="Times New Roman"/>
          <w:sz w:val="28"/>
        </w:rPr>
        <w:t>4.2. Задаток победителя электронного аукциона засчитывается в счет исполнения обязательств по договору на размещение нестационарного торгового объекта. Организатор электронного аукциона не позднее трех рабочих дней с даты размещения на электронной площадке протокола о результатах аукциона направляет Оператору электронной торговой площадки поручение о перечислении денежных средств по итогам аукциона.</w:t>
      </w:r>
    </w:p>
    <w:p w:rsidR="0068403F" w:rsidRDefault="0068403F" w:rsidP="0068403F">
      <w:pPr>
        <w:spacing w:before="280" w:after="1"/>
        <w:ind w:firstLine="540"/>
        <w:contextualSpacing/>
      </w:pPr>
      <w:bookmarkStart w:id="9" w:name="P145"/>
      <w:bookmarkEnd w:id="9"/>
      <w:r>
        <w:rPr>
          <w:rFonts w:ascii="Times New Roman" w:hAnsi="Times New Roman" w:cs="Times New Roman"/>
          <w:sz w:val="28"/>
        </w:rPr>
        <w:lastRenderedPageBreak/>
        <w:t>4.3. В срок не позднее 5 дней со дня размещения на электронной площадке протокола о результатах аукциона инициатор аукциона направляет победителю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прилагаемый к аукционной документации. При этом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год.</w:t>
      </w:r>
    </w:p>
    <w:p w:rsidR="0068403F" w:rsidRDefault="0068403F" w:rsidP="0068403F">
      <w:pPr>
        <w:spacing w:before="280" w:after="1"/>
        <w:ind w:firstLine="540"/>
        <w:contextualSpacing/>
      </w:pPr>
      <w:r>
        <w:rPr>
          <w:rFonts w:ascii="Times New Roman" w:hAnsi="Times New Roman" w:cs="Times New Roman"/>
          <w:sz w:val="28"/>
        </w:rPr>
        <w:t>В течение пяти дней с даты размещения инициатором аукциона проекта договора победитель электронного аукциона, в случае наличия разногласий по проекту договора, направляет протокол разногласий.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электронного аукциона указывает в протоколе разногласий замечания к положениям проекта договора, не соответствующим документации и своей заявке на участие в электронной процедуре, с указанием соответствующих положений данных документов. Инициатор аукциона в течение трех календарных дней со дня поступления протокола разногласий от победителя направляет ему доработанный проект договора либо проект договора без учета замечаний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
    <w:p w:rsidR="0068403F" w:rsidRDefault="0068403F" w:rsidP="0068403F">
      <w:pPr>
        <w:spacing w:before="280" w:after="1"/>
        <w:ind w:firstLine="540"/>
        <w:contextualSpacing/>
      </w:pPr>
      <w:bookmarkStart w:id="10" w:name="P147"/>
      <w:bookmarkEnd w:id="10"/>
      <w:r>
        <w:rPr>
          <w:rFonts w:ascii="Times New Roman" w:hAnsi="Times New Roman" w:cs="Times New Roman"/>
          <w:sz w:val="28"/>
        </w:rPr>
        <w:t>4.4. Договор может быть заключен не ранее чем через 10 календарных дней и не позднее 20 календарных дней с даты размещения на электронной площадке протокола о результатах аукциона.</w:t>
      </w:r>
    </w:p>
    <w:p w:rsidR="0068403F" w:rsidRDefault="0068403F" w:rsidP="0068403F">
      <w:pPr>
        <w:spacing w:before="280" w:after="1"/>
        <w:ind w:firstLine="540"/>
        <w:contextualSpacing/>
      </w:pPr>
      <w:r>
        <w:rPr>
          <w:rFonts w:ascii="Times New Roman" w:hAnsi="Times New Roman" w:cs="Times New Roman"/>
          <w:sz w:val="28"/>
        </w:rPr>
        <w:t>4.5. В течение одного рабочего дня с даты заключения договора инициатор аукциона уведомляет о заключении договора организатора электронного аукциона.</w:t>
      </w:r>
    </w:p>
    <w:p w:rsidR="0068403F" w:rsidRDefault="0068403F" w:rsidP="0068403F">
      <w:pPr>
        <w:spacing w:before="280" w:after="1"/>
        <w:ind w:firstLine="540"/>
        <w:contextualSpacing/>
      </w:pPr>
      <w:r>
        <w:rPr>
          <w:rFonts w:ascii="Times New Roman" w:hAnsi="Times New Roman" w:cs="Times New Roman"/>
          <w:sz w:val="28"/>
        </w:rPr>
        <w:t xml:space="preserve">4.6. Оператор электронной площадки в течение одного </w:t>
      </w:r>
      <w:r w:rsidR="00D8441B">
        <w:rPr>
          <w:rFonts w:ascii="Times New Roman" w:hAnsi="Times New Roman" w:cs="Times New Roman"/>
          <w:sz w:val="28"/>
        </w:rPr>
        <w:t>рабочего дня со дня размещения н</w:t>
      </w:r>
      <w:r>
        <w:rPr>
          <w:rFonts w:ascii="Times New Roman" w:hAnsi="Times New Roman" w:cs="Times New Roman"/>
          <w:sz w:val="28"/>
        </w:rPr>
        <w:t>а электронной площадке протокола о результатах аукциона обязан разблокировать внесенные в качестве задатка денежные средства участников аукциона, за исключением победителя и участника электронного аукциона, сделавшего предпоследнее предложение о цене договора.</w:t>
      </w:r>
    </w:p>
    <w:p w:rsidR="0068403F" w:rsidRDefault="0068403F" w:rsidP="0068403F">
      <w:pPr>
        <w:spacing w:before="280" w:after="1"/>
        <w:ind w:firstLine="540"/>
        <w:contextualSpacing/>
      </w:pPr>
      <w:r>
        <w:rPr>
          <w:rFonts w:ascii="Times New Roman" w:hAnsi="Times New Roman" w:cs="Times New Roman"/>
          <w:sz w:val="28"/>
        </w:rPr>
        <w:t>4.7. После уведомления организатором проведения электронного аукциона о заключении договора оператор электронной площадки в течение одного рабочего дня обязан разблокировать внесенные в качестве задатка денежные средства участника аукциона, сделавшего предпоследнее предложение о цене договора.</w:t>
      </w:r>
    </w:p>
    <w:p w:rsidR="0068403F" w:rsidRDefault="0068403F" w:rsidP="0068403F">
      <w:pPr>
        <w:spacing w:before="280" w:after="1"/>
        <w:ind w:firstLine="540"/>
        <w:contextualSpacing/>
      </w:pPr>
      <w:r>
        <w:rPr>
          <w:rFonts w:ascii="Times New Roman" w:hAnsi="Times New Roman" w:cs="Times New Roman"/>
          <w:sz w:val="28"/>
        </w:rPr>
        <w:t>4.8. В случае если победитель аукциона и/или участник аукциона, сделавший предпоследнее предложение о цене договора, не подписал проект договора в срок и на условиях, предусмотренных аукционной документацией, протоколом о результатах аукциона и настоящим Положением, победитель аукциона и/или участник аукциона, сделавший предпоследнее предложение о цене договора, признаются уклонившимися от заключения договора, и денежные средства, внесенные ими в качестве задатка, не возвращаются.</w:t>
      </w:r>
    </w:p>
    <w:p w:rsidR="0068403F" w:rsidRDefault="0068403F" w:rsidP="0068403F">
      <w:pPr>
        <w:spacing w:before="280" w:after="1"/>
        <w:ind w:firstLine="540"/>
        <w:contextualSpacing/>
      </w:pPr>
      <w:r>
        <w:rPr>
          <w:rFonts w:ascii="Times New Roman" w:hAnsi="Times New Roman" w:cs="Times New Roman"/>
          <w:sz w:val="28"/>
        </w:rPr>
        <w:lastRenderedPageBreak/>
        <w:t xml:space="preserve">4.9. В случае уклонения победителя аукциона от заключения договора инициатор проведения аукциона заключает договор с участником аукциона, который сделал предпоследнее предложение о цене договора, в порядке, установленном </w:t>
      </w:r>
      <w:r w:rsidRPr="00D8441B">
        <w:rPr>
          <w:rFonts w:ascii="Times New Roman" w:hAnsi="Times New Roman" w:cs="Times New Roman"/>
          <w:sz w:val="28"/>
        </w:rPr>
        <w:t>пунктами 4.3</w:t>
      </w:r>
      <w:r>
        <w:rPr>
          <w:rFonts w:ascii="Times New Roman" w:hAnsi="Times New Roman" w:cs="Times New Roman"/>
          <w:sz w:val="28"/>
        </w:rPr>
        <w:t xml:space="preserve"> и </w:t>
      </w:r>
      <w:r w:rsidRPr="00D8441B">
        <w:rPr>
          <w:rFonts w:ascii="Times New Roman" w:hAnsi="Times New Roman" w:cs="Times New Roman"/>
          <w:sz w:val="28"/>
        </w:rPr>
        <w:t>4.4</w:t>
      </w:r>
      <w:r>
        <w:rPr>
          <w:rFonts w:ascii="Times New Roman" w:hAnsi="Times New Roman" w:cs="Times New Roman"/>
          <w:sz w:val="28"/>
        </w:rPr>
        <w:t xml:space="preserve"> настоящего Порядка.</w:t>
      </w:r>
    </w:p>
    <w:p w:rsidR="0068403F" w:rsidRDefault="0068403F" w:rsidP="0068403F">
      <w:pPr>
        <w:spacing w:before="280" w:after="1"/>
        <w:ind w:firstLine="540"/>
        <w:contextualSpacing/>
      </w:pPr>
      <w:r>
        <w:rPr>
          <w:rFonts w:ascii="Times New Roman" w:hAnsi="Times New Roman" w:cs="Times New Roman"/>
          <w:sz w:val="28"/>
        </w:rPr>
        <w:t>При этом заключение договора для участника аукциона, который сделал предпоследнее предложение о цене договора, является обязательным.</w:t>
      </w:r>
    </w:p>
    <w:p w:rsidR="0068403F" w:rsidRDefault="0068403F" w:rsidP="0068403F">
      <w:pPr>
        <w:spacing w:before="280" w:after="1"/>
        <w:ind w:firstLine="540"/>
        <w:contextualSpacing/>
      </w:pPr>
      <w:r>
        <w:rPr>
          <w:rFonts w:ascii="Times New Roman" w:hAnsi="Times New Roman" w:cs="Times New Roman"/>
          <w:sz w:val="28"/>
        </w:rPr>
        <w:t>4.10. Электронный аукцион признается несостоявшимся в случаях, если:</w:t>
      </w:r>
    </w:p>
    <w:p w:rsidR="0068403F" w:rsidRDefault="0068403F" w:rsidP="0068403F">
      <w:pPr>
        <w:spacing w:before="280" w:after="1"/>
        <w:ind w:firstLine="540"/>
        <w:contextualSpacing/>
      </w:pPr>
      <w:bookmarkStart w:id="11" w:name="P157"/>
      <w:bookmarkEnd w:id="11"/>
      <w:r>
        <w:rPr>
          <w:rFonts w:ascii="Times New Roman" w:hAnsi="Times New Roman" w:cs="Times New Roman"/>
          <w:sz w:val="28"/>
        </w:rPr>
        <w:t>1) в электронном аукционе участвовал один участник и заявка участника признана соответствующей требованиям аукционной документации;</w:t>
      </w:r>
    </w:p>
    <w:p w:rsidR="0068403F" w:rsidRDefault="0068403F" w:rsidP="0068403F">
      <w:pPr>
        <w:spacing w:before="280" w:after="1"/>
        <w:ind w:firstLine="540"/>
        <w:contextualSpacing/>
      </w:pPr>
      <w:r>
        <w:rPr>
          <w:rFonts w:ascii="Times New Roman" w:hAnsi="Times New Roman" w:cs="Times New Roman"/>
          <w:sz w:val="28"/>
        </w:rPr>
        <w:t>2) на участие в электронном аукционе не подана ни одна заявка;</w:t>
      </w:r>
    </w:p>
    <w:p w:rsidR="0068403F" w:rsidRDefault="0068403F" w:rsidP="0068403F">
      <w:pPr>
        <w:spacing w:before="280" w:after="1"/>
        <w:ind w:firstLine="540"/>
        <w:contextualSpacing/>
      </w:pPr>
      <w:r>
        <w:rPr>
          <w:rFonts w:ascii="Times New Roman" w:hAnsi="Times New Roman" w:cs="Times New Roman"/>
          <w:sz w:val="28"/>
        </w:rPr>
        <w:t>3)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подавших заявки на участие в электронном аукционе;</w:t>
      </w:r>
    </w:p>
    <w:p w:rsidR="0068403F" w:rsidRDefault="0068403F" w:rsidP="0068403F">
      <w:pPr>
        <w:spacing w:before="280" w:after="1"/>
        <w:ind w:firstLine="540"/>
        <w:contextualSpacing/>
      </w:pPr>
      <w:r>
        <w:rPr>
          <w:rFonts w:ascii="Times New Roman" w:hAnsi="Times New Roman" w:cs="Times New Roman"/>
          <w:sz w:val="28"/>
        </w:rPr>
        <w:t>4) если на основании протокола о результатах электронного аукциона принято решение о несоответствии всех участников требованиям аукционной документации;</w:t>
      </w:r>
    </w:p>
    <w:p w:rsidR="0068403F" w:rsidRDefault="0068403F" w:rsidP="0068403F">
      <w:pPr>
        <w:spacing w:before="280" w:after="1"/>
        <w:ind w:firstLine="540"/>
        <w:contextualSpacing/>
      </w:pPr>
      <w:bookmarkStart w:id="12" w:name="P161"/>
      <w:bookmarkEnd w:id="12"/>
      <w:r>
        <w:rPr>
          <w:rFonts w:ascii="Times New Roman" w:hAnsi="Times New Roman" w:cs="Times New Roman"/>
          <w:sz w:val="28"/>
        </w:rPr>
        <w:t>5) на основании результатов рассмотрения заявок на участие в аукционе принято решение о допуске одного участника;</w:t>
      </w:r>
    </w:p>
    <w:p w:rsidR="0068403F" w:rsidRDefault="0068403F" w:rsidP="0068403F">
      <w:pPr>
        <w:spacing w:before="280" w:after="1"/>
        <w:ind w:firstLine="540"/>
        <w:contextualSpacing/>
      </w:pPr>
      <w:r>
        <w:rPr>
          <w:rFonts w:ascii="Times New Roman" w:hAnsi="Times New Roman" w:cs="Times New Roman"/>
          <w:sz w:val="28"/>
        </w:rPr>
        <w:t>6) ни от одного из участников аукциона не поступило предложение о повышении начальной минимальной цены электронного аукциона. При этом инициатор электронного аукциона вправе заключить договор с участником, чья заявка на участие в аукционе поступила первой.</w:t>
      </w:r>
    </w:p>
    <w:p w:rsidR="0068403F" w:rsidRDefault="0068403F" w:rsidP="0068403F">
      <w:pPr>
        <w:spacing w:before="280" w:after="1"/>
        <w:ind w:firstLine="540"/>
        <w:contextualSpacing/>
      </w:pPr>
      <w:r>
        <w:rPr>
          <w:rFonts w:ascii="Times New Roman" w:hAnsi="Times New Roman" w:cs="Times New Roman"/>
          <w:sz w:val="28"/>
        </w:rPr>
        <w:t>4.11. В случае уклонения победителя аукциона или участника аукциона, сделавшего предпоследнее предложение о цене договора, от заключения договора инициатор проведения аукциона в течение месяца обязан объявить повторный аукцион либо инициировать исключение места размещения из схемы размещения нестационарных торговых объектов.</w:t>
      </w:r>
    </w:p>
    <w:p w:rsidR="0068403F" w:rsidRDefault="0068403F" w:rsidP="0068403F">
      <w:pPr>
        <w:spacing w:before="280" w:after="1"/>
        <w:ind w:firstLine="540"/>
        <w:contextualSpacing/>
      </w:pPr>
      <w:r>
        <w:rPr>
          <w:rFonts w:ascii="Times New Roman" w:hAnsi="Times New Roman" w:cs="Times New Roman"/>
          <w:sz w:val="28"/>
        </w:rPr>
        <w:t xml:space="preserve">4.12. В случае если аукцион признан несостоявшимся по причине, указанной в </w:t>
      </w:r>
      <w:r w:rsidRPr="00D8441B">
        <w:rPr>
          <w:rFonts w:ascii="Times New Roman" w:hAnsi="Times New Roman" w:cs="Times New Roman"/>
          <w:sz w:val="28"/>
        </w:rPr>
        <w:t>подпунктах 1</w:t>
      </w:r>
      <w:r>
        <w:rPr>
          <w:rFonts w:ascii="Times New Roman" w:hAnsi="Times New Roman" w:cs="Times New Roman"/>
          <w:sz w:val="28"/>
        </w:rPr>
        <w:t xml:space="preserve"> и </w:t>
      </w:r>
      <w:r w:rsidRPr="00D8441B">
        <w:rPr>
          <w:rFonts w:ascii="Times New Roman" w:hAnsi="Times New Roman" w:cs="Times New Roman"/>
          <w:sz w:val="28"/>
        </w:rPr>
        <w:t>5 пункта 4.10</w:t>
      </w:r>
      <w:r>
        <w:rPr>
          <w:rFonts w:ascii="Times New Roman" w:hAnsi="Times New Roman" w:cs="Times New Roman"/>
          <w:sz w:val="28"/>
        </w:rPr>
        <w:t xml:space="preserve"> настоящего Положения, единственный участник и инициатор проведения аукциона обязаны заключить договор на осуществление торговой деятельности (оказание услуг) на нестационарном торговом объекте по начальной (минимальной) цене договора в порядке, установленном </w:t>
      </w:r>
      <w:r w:rsidRPr="00D8441B">
        <w:rPr>
          <w:rFonts w:ascii="Times New Roman" w:hAnsi="Times New Roman" w:cs="Times New Roman"/>
          <w:sz w:val="28"/>
        </w:rPr>
        <w:t>пунктами 4.3</w:t>
      </w:r>
      <w:r>
        <w:rPr>
          <w:rFonts w:ascii="Times New Roman" w:hAnsi="Times New Roman" w:cs="Times New Roman"/>
          <w:sz w:val="28"/>
        </w:rPr>
        <w:t xml:space="preserve"> и </w:t>
      </w:r>
      <w:r w:rsidRPr="00D8441B">
        <w:rPr>
          <w:rFonts w:ascii="Times New Roman" w:hAnsi="Times New Roman" w:cs="Times New Roman"/>
          <w:sz w:val="28"/>
        </w:rPr>
        <w:t>4.4</w:t>
      </w:r>
      <w:r>
        <w:rPr>
          <w:rFonts w:ascii="Times New Roman" w:hAnsi="Times New Roman" w:cs="Times New Roman"/>
          <w:sz w:val="28"/>
        </w:rPr>
        <w:t xml:space="preserve"> настоящего Положения.</w:t>
      </w:r>
    </w:p>
    <w:p w:rsidR="0068403F" w:rsidRDefault="0068403F" w:rsidP="0068403F">
      <w:pPr>
        <w:spacing w:before="280" w:after="1"/>
        <w:ind w:firstLine="540"/>
        <w:contextualSpacing/>
      </w:pPr>
      <w:r>
        <w:rPr>
          <w:rFonts w:ascii="Times New Roman" w:hAnsi="Times New Roman" w:cs="Times New Roman"/>
          <w:sz w:val="28"/>
        </w:rPr>
        <w:t>4.13. Договор является подтверждением права на осуществление торговой деятельности (оказание услуг) на нестационарном торговом объекте в месте, установленном схемой размещения нестационарных торговых объектов и указанном в договоре.</w:t>
      </w:r>
    </w:p>
    <w:p w:rsidR="0068403F" w:rsidRDefault="0068403F" w:rsidP="0068403F">
      <w:pPr>
        <w:spacing w:before="280" w:after="1"/>
        <w:ind w:firstLine="540"/>
        <w:contextualSpacing/>
      </w:pPr>
      <w:r>
        <w:rPr>
          <w:rFonts w:ascii="Times New Roman" w:hAnsi="Times New Roman" w:cs="Times New Roman"/>
          <w:sz w:val="28"/>
        </w:rPr>
        <w:t>4.14. Инициатор проведения аукциона в случаях, если аукцион был признан несостоявшимся либо если не был заключен договор с единственным участником аукциона, объявляет о проведении повторного аукциона.</w:t>
      </w:r>
    </w:p>
    <w:p w:rsidR="00EA27DA" w:rsidRDefault="00EA27DA" w:rsidP="0068403F">
      <w:pPr>
        <w:ind w:firstLine="0"/>
        <w:contextualSpacing/>
        <w:rPr>
          <w:rFonts w:ascii="Times New Roman" w:hAnsi="Times New Roman" w:cs="Times New Roman"/>
          <w:sz w:val="28"/>
          <w:szCs w:val="28"/>
        </w:rPr>
      </w:pPr>
      <w:r>
        <w:rPr>
          <w:rFonts w:ascii="Times New Roman" w:hAnsi="Times New Roman" w:cs="Times New Roman"/>
          <w:sz w:val="28"/>
          <w:szCs w:val="28"/>
        </w:rPr>
        <w:t xml:space="preserve">Начальник управления потребительского </w:t>
      </w:r>
    </w:p>
    <w:p w:rsidR="00F10271" w:rsidRDefault="00EA27DA" w:rsidP="0068403F">
      <w:pPr>
        <w:ind w:firstLine="0"/>
        <w:contextualSpacing/>
        <w:rPr>
          <w:rFonts w:ascii="Times New Roman" w:hAnsi="Times New Roman" w:cs="Times New Roman"/>
          <w:sz w:val="28"/>
        </w:rPr>
      </w:pPr>
      <w:r>
        <w:rPr>
          <w:rFonts w:ascii="Times New Roman" w:hAnsi="Times New Roman" w:cs="Times New Roman"/>
          <w:sz w:val="28"/>
          <w:szCs w:val="28"/>
        </w:rPr>
        <w:t xml:space="preserve">рынка и услуг администрации </w:t>
      </w:r>
      <w:r w:rsidR="00F10271">
        <w:rPr>
          <w:rFonts w:ascii="Times New Roman" w:hAnsi="Times New Roman" w:cs="Times New Roman"/>
          <w:sz w:val="28"/>
        </w:rPr>
        <w:t xml:space="preserve">муниципального </w:t>
      </w:r>
    </w:p>
    <w:p w:rsidR="00F10271" w:rsidRDefault="00F10271" w:rsidP="0068403F">
      <w:pPr>
        <w:ind w:firstLine="0"/>
        <w:contextualSpacing/>
        <w:rPr>
          <w:rFonts w:ascii="Times New Roman" w:hAnsi="Times New Roman" w:cs="Times New Roman"/>
          <w:sz w:val="28"/>
        </w:rPr>
      </w:pPr>
      <w:r>
        <w:rPr>
          <w:rFonts w:ascii="Times New Roman" w:hAnsi="Times New Roman" w:cs="Times New Roman"/>
          <w:sz w:val="28"/>
        </w:rPr>
        <w:t xml:space="preserve">образования городской округ </w:t>
      </w:r>
    </w:p>
    <w:p w:rsidR="00804872" w:rsidRPr="005D2448" w:rsidRDefault="00F10271" w:rsidP="0068403F">
      <w:pPr>
        <w:ind w:firstLine="0"/>
        <w:contextualSpacing/>
        <w:rPr>
          <w:rFonts w:ascii="Times New Roman" w:hAnsi="Times New Roman" w:cs="Times New Roman"/>
          <w:sz w:val="28"/>
          <w:szCs w:val="28"/>
        </w:rPr>
      </w:pPr>
      <w:r>
        <w:rPr>
          <w:rFonts w:ascii="Times New Roman" w:hAnsi="Times New Roman" w:cs="Times New Roman"/>
          <w:sz w:val="28"/>
        </w:rPr>
        <w:t>город-курорт Сочи Краснодарского края</w:t>
      </w:r>
      <w:r w:rsidR="00EA27DA">
        <w:rPr>
          <w:rFonts w:ascii="Times New Roman" w:hAnsi="Times New Roman" w:cs="Times New Roman"/>
          <w:sz w:val="28"/>
          <w:szCs w:val="28"/>
        </w:rPr>
        <w:t xml:space="preserve">                   </w:t>
      </w:r>
      <w:r w:rsidR="00725FC0">
        <w:rPr>
          <w:rFonts w:ascii="Times New Roman" w:hAnsi="Times New Roman" w:cs="Times New Roman"/>
          <w:sz w:val="28"/>
          <w:szCs w:val="28"/>
        </w:rPr>
        <w:t xml:space="preserve">              </w:t>
      </w:r>
      <w:r>
        <w:rPr>
          <w:rFonts w:ascii="Times New Roman" w:hAnsi="Times New Roman" w:cs="Times New Roman"/>
          <w:sz w:val="28"/>
          <w:szCs w:val="28"/>
        </w:rPr>
        <w:t xml:space="preserve">    </w:t>
      </w:r>
      <w:r w:rsidR="00725FC0">
        <w:rPr>
          <w:rFonts w:ascii="Times New Roman" w:hAnsi="Times New Roman" w:cs="Times New Roman"/>
          <w:sz w:val="28"/>
          <w:szCs w:val="28"/>
        </w:rPr>
        <w:t xml:space="preserve">     А.Ю. Никончук</w:t>
      </w:r>
    </w:p>
    <w:sectPr w:rsidR="00804872" w:rsidRPr="005D2448" w:rsidSect="008F07E4">
      <w:headerReference w:type="default" r:id="rId7"/>
      <w:pgSz w:w="11905" w:h="16838"/>
      <w:pgMar w:top="1134" w:right="567" w:bottom="1134" w:left="1701" w:header="45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46" w:rsidRDefault="00253946" w:rsidP="00355087">
      <w:pPr>
        <w:spacing w:after="0"/>
      </w:pPr>
      <w:r>
        <w:separator/>
      </w:r>
    </w:p>
  </w:endnote>
  <w:endnote w:type="continuationSeparator" w:id="0">
    <w:p w:rsidR="00253946" w:rsidRDefault="00253946" w:rsidP="003550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46" w:rsidRDefault="00253946" w:rsidP="00355087">
      <w:pPr>
        <w:spacing w:after="0"/>
      </w:pPr>
      <w:r>
        <w:separator/>
      </w:r>
    </w:p>
  </w:footnote>
  <w:footnote w:type="continuationSeparator" w:id="0">
    <w:p w:rsidR="00253946" w:rsidRDefault="00253946" w:rsidP="0035508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999127"/>
      <w:docPartObj>
        <w:docPartGallery w:val="Page Numbers (Top of Page)"/>
        <w:docPartUnique/>
      </w:docPartObj>
    </w:sdtPr>
    <w:sdtEndPr/>
    <w:sdtContent>
      <w:p w:rsidR="002034C0" w:rsidRDefault="002034C0">
        <w:pPr>
          <w:pStyle w:val="a3"/>
          <w:jc w:val="center"/>
        </w:pPr>
        <w:r>
          <w:fldChar w:fldCharType="begin"/>
        </w:r>
        <w:r>
          <w:instrText>PAGE   \* MERGEFORMAT</w:instrText>
        </w:r>
        <w:r>
          <w:fldChar w:fldCharType="separate"/>
        </w:r>
        <w:r w:rsidR="00114C8D">
          <w:rPr>
            <w:noProof/>
          </w:rPr>
          <w:t>14</w:t>
        </w:r>
        <w:r>
          <w:fldChar w:fldCharType="end"/>
        </w:r>
      </w:p>
    </w:sdtContent>
  </w:sdt>
  <w:p w:rsidR="002034C0" w:rsidRDefault="002034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175"/>
    <w:multiLevelType w:val="hybridMultilevel"/>
    <w:tmpl w:val="4C1E79A8"/>
    <w:lvl w:ilvl="0" w:tplc="05C8183E">
      <w:start w:val="1"/>
      <w:numFmt w:val="decimal"/>
      <w:lvlText w:val="%1."/>
      <w:lvlJc w:val="left"/>
      <w:pPr>
        <w:ind w:left="1429" w:hanging="11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953B6"/>
    <w:multiLevelType w:val="hybridMultilevel"/>
    <w:tmpl w:val="A5762896"/>
    <w:lvl w:ilvl="0" w:tplc="7E5855EC">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6AC69AF"/>
    <w:multiLevelType w:val="hybridMultilevel"/>
    <w:tmpl w:val="7070E768"/>
    <w:lvl w:ilvl="0" w:tplc="0C1E60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46"/>
    <w:rsid w:val="0002529C"/>
    <w:rsid w:val="00035D24"/>
    <w:rsid w:val="00047517"/>
    <w:rsid w:val="000661D8"/>
    <w:rsid w:val="000717B1"/>
    <w:rsid w:val="0008529A"/>
    <w:rsid w:val="000B3707"/>
    <w:rsid w:val="000B4AA0"/>
    <w:rsid w:val="000C096B"/>
    <w:rsid w:val="000D0232"/>
    <w:rsid w:val="000D1509"/>
    <w:rsid w:val="000D1803"/>
    <w:rsid w:val="000E02B9"/>
    <w:rsid w:val="000F690A"/>
    <w:rsid w:val="00100D7A"/>
    <w:rsid w:val="00114C8D"/>
    <w:rsid w:val="00131421"/>
    <w:rsid w:val="00137C19"/>
    <w:rsid w:val="001A2F25"/>
    <w:rsid w:val="001D64FD"/>
    <w:rsid w:val="001F1F3C"/>
    <w:rsid w:val="002034C0"/>
    <w:rsid w:val="00236968"/>
    <w:rsid w:val="00253946"/>
    <w:rsid w:val="00265644"/>
    <w:rsid w:val="002B0D32"/>
    <w:rsid w:val="002B3C94"/>
    <w:rsid w:val="00316152"/>
    <w:rsid w:val="00351591"/>
    <w:rsid w:val="00355087"/>
    <w:rsid w:val="00383EAA"/>
    <w:rsid w:val="003A7AC3"/>
    <w:rsid w:val="003C3697"/>
    <w:rsid w:val="00467328"/>
    <w:rsid w:val="00492E17"/>
    <w:rsid w:val="004942BA"/>
    <w:rsid w:val="004B5089"/>
    <w:rsid w:val="004B67C0"/>
    <w:rsid w:val="004F2164"/>
    <w:rsid w:val="00506449"/>
    <w:rsid w:val="00537763"/>
    <w:rsid w:val="00577CED"/>
    <w:rsid w:val="005B7A09"/>
    <w:rsid w:val="005C5DDD"/>
    <w:rsid w:val="005D2448"/>
    <w:rsid w:val="005E71E6"/>
    <w:rsid w:val="005F6089"/>
    <w:rsid w:val="00612544"/>
    <w:rsid w:val="00624FCE"/>
    <w:rsid w:val="0064217C"/>
    <w:rsid w:val="00664D07"/>
    <w:rsid w:val="0068403F"/>
    <w:rsid w:val="006C49CF"/>
    <w:rsid w:val="006C6519"/>
    <w:rsid w:val="0072536F"/>
    <w:rsid w:val="00725FC0"/>
    <w:rsid w:val="00741428"/>
    <w:rsid w:val="00761C2E"/>
    <w:rsid w:val="00787BDC"/>
    <w:rsid w:val="007B7A96"/>
    <w:rsid w:val="007D22C8"/>
    <w:rsid w:val="007D6EF3"/>
    <w:rsid w:val="007F02BE"/>
    <w:rsid w:val="00804872"/>
    <w:rsid w:val="00824552"/>
    <w:rsid w:val="008B1346"/>
    <w:rsid w:val="008C2671"/>
    <w:rsid w:val="008E762F"/>
    <w:rsid w:val="008F07E4"/>
    <w:rsid w:val="00901F2A"/>
    <w:rsid w:val="0092587B"/>
    <w:rsid w:val="00933B47"/>
    <w:rsid w:val="00940DD3"/>
    <w:rsid w:val="00947E00"/>
    <w:rsid w:val="00967CDC"/>
    <w:rsid w:val="0098656F"/>
    <w:rsid w:val="0099357D"/>
    <w:rsid w:val="009A21A6"/>
    <w:rsid w:val="009B7D31"/>
    <w:rsid w:val="009C2607"/>
    <w:rsid w:val="009F55BC"/>
    <w:rsid w:val="009F5BB0"/>
    <w:rsid w:val="009F6542"/>
    <w:rsid w:val="00A1177E"/>
    <w:rsid w:val="00A16F83"/>
    <w:rsid w:val="00A25565"/>
    <w:rsid w:val="00A342AB"/>
    <w:rsid w:val="00A610B1"/>
    <w:rsid w:val="00A8426D"/>
    <w:rsid w:val="00A90889"/>
    <w:rsid w:val="00A9199F"/>
    <w:rsid w:val="00AB1B45"/>
    <w:rsid w:val="00B30DAF"/>
    <w:rsid w:val="00B652C0"/>
    <w:rsid w:val="00B97237"/>
    <w:rsid w:val="00BA6254"/>
    <w:rsid w:val="00BD4970"/>
    <w:rsid w:val="00C11AD5"/>
    <w:rsid w:val="00C74A0C"/>
    <w:rsid w:val="00C75EE2"/>
    <w:rsid w:val="00C903CE"/>
    <w:rsid w:val="00CD494D"/>
    <w:rsid w:val="00CF3B7E"/>
    <w:rsid w:val="00D10B07"/>
    <w:rsid w:val="00D164C8"/>
    <w:rsid w:val="00D644DC"/>
    <w:rsid w:val="00D80536"/>
    <w:rsid w:val="00D818DD"/>
    <w:rsid w:val="00D8441B"/>
    <w:rsid w:val="00E23F17"/>
    <w:rsid w:val="00E5251F"/>
    <w:rsid w:val="00E6121A"/>
    <w:rsid w:val="00E62387"/>
    <w:rsid w:val="00E81E66"/>
    <w:rsid w:val="00EA27DA"/>
    <w:rsid w:val="00EA2AC7"/>
    <w:rsid w:val="00EF38A0"/>
    <w:rsid w:val="00F10271"/>
    <w:rsid w:val="00F14101"/>
    <w:rsid w:val="00F53552"/>
    <w:rsid w:val="00F621AB"/>
    <w:rsid w:val="00F64933"/>
    <w:rsid w:val="00F80A24"/>
    <w:rsid w:val="00FE3A0D"/>
    <w:rsid w:val="00FF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5ED5F-FA32-43CA-BB88-110B04C6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087"/>
    <w:pPr>
      <w:tabs>
        <w:tab w:val="center" w:pos="4677"/>
        <w:tab w:val="right" w:pos="9355"/>
      </w:tabs>
      <w:spacing w:after="0"/>
    </w:pPr>
  </w:style>
  <w:style w:type="character" w:customStyle="1" w:styleId="a4">
    <w:name w:val="Верхний колонтитул Знак"/>
    <w:basedOn w:val="a0"/>
    <w:link w:val="a3"/>
    <w:uiPriority w:val="99"/>
    <w:rsid w:val="00355087"/>
  </w:style>
  <w:style w:type="paragraph" w:styleId="a5">
    <w:name w:val="footer"/>
    <w:basedOn w:val="a"/>
    <w:link w:val="a6"/>
    <w:uiPriority w:val="99"/>
    <w:unhideWhenUsed/>
    <w:rsid w:val="00355087"/>
    <w:pPr>
      <w:tabs>
        <w:tab w:val="center" w:pos="4677"/>
        <w:tab w:val="right" w:pos="9355"/>
      </w:tabs>
      <w:spacing w:after="0"/>
    </w:pPr>
  </w:style>
  <w:style w:type="character" w:customStyle="1" w:styleId="a6">
    <w:name w:val="Нижний колонтитул Знак"/>
    <w:basedOn w:val="a0"/>
    <w:link w:val="a5"/>
    <w:uiPriority w:val="99"/>
    <w:rsid w:val="00355087"/>
  </w:style>
  <w:style w:type="paragraph" w:styleId="a7">
    <w:name w:val="List Paragraph"/>
    <w:basedOn w:val="a"/>
    <w:uiPriority w:val="34"/>
    <w:qFormat/>
    <w:rsid w:val="0002529C"/>
    <w:pPr>
      <w:ind w:left="720"/>
      <w:contextualSpacing/>
    </w:pPr>
  </w:style>
  <w:style w:type="paragraph" w:styleId="a8">
    <w:name w:val="Balloon Text"/>
    <w:basedOn w:val="a"/>
    <w:link w:val="a9"/>
    <w:uiPriority w:val="99"/>
    <w:semiHidden/>
    <w:unhideWhenUsed/>
    <w:rsid w:val="00577CED"/>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577CED"/>
    <w:rPr>
      <w:rFonts w:ascii="Segoe UI" w:hAnsi="Segoe UI" w:cs="Segoe UI"/>
      <w:sz w:val="18"/>
      <w:szCs w:val="18"/>
    </w:rPr>
  </w:style>
  <w:style w:type="paragraph" w:customStyle="1" w:styleId="ConsPlusNormal">
    <w:name w:val="ConsPlusNormal"/>
    <w:rsid w:val="00D644DC"/>
    <w:pPr>
      <w:autoSpaceDE w:val="0"/>
      <w:autoSpaceDN w:val="0"/>
      <w:adjustRightInd w:val="0"/>
      <w:spacing w:after="0"/>
      <w:ind w:firstLine="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5735</Words>
  <Characters>32694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Дутов Александр Владимирович</dc:creator>
  <cp:keywords/>
  <dc:description/>
  <cp:lastModifiedBy>Пронина Светлана Александровна</cp:lastModifiedBy>
  <cp:revision>2</cp:revision>
  <cp:lastPrinted>2021-04-22T08:04:00Z</cp:lastPrinted>
  <dcterms:created xsi:type="dcterms:W3CDTF">2021-05-17T14:19:00Z</dcterms:created>
  <dcterms:modified xsi:type="dcterms:W3CDTF">2021-05-17T14:19:00Z</dcterms:modified>
</cp:coreProperties>
</file>