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0A" w:rsidRDefault="00552A0A" w:rsidP="00552A0A">
      <w:pPr>
        <w:jc w:val="center"/>
      </w:pPr>
      <w:bookmarkStart w:id="0" w:name="_GoBack"/>
      <w:bookmarkEnd w:id="0"/>
      <w:r>
        <w:t>Кто считается должником?</w:t>
      </w:r>
    </w:p>
    <w:p w:rsidR="00552A0A" w:rsidRDefault="00552A0A" w:rsidP="00552A0A">
      <w:pPr>
        <w:tabs>
          <w:tab w:val="left" w:pos="709"/>
        </w:tabs>
        <w:jc w:val="both"/>
      </w:pPr>
      <w:r w:rsidRPr="0049269A">
        <w:t xml:space="preserve">          </w:t>
      </w:r>
      <w:r>
        <w:t>Должником считается человек, который не способен исполнить свои обязательства перед кредиторами по денежным обязательствам, а также исполнить обязанность по уплате обязательных платежей в течение трех месяцев с даты, когда они должны быть исполнены.</w:t>
      </w:r>
    </w:p>
    <w:p w:rsidR="00552A0A" w:rsidRDefault="00552A0A" w:rsidP="00552A0A">
      <w:pPr>
        <w:tabs>
          <w:tab w:val="left" w:pos="709"/>
          <w:tab w:val="left" w:pos="851"/>
        </w:tabs>
        <w:jc w:val="center"/>
      </w:pPr>
      <w:r>
        <w:t>У кого есть право обратиться в суд с требованием признать гражданина банкротом?</w:t>
      </w:r>
    </w:p>
    <w:p w:rsidR="00552A0A" w:rsidRDefault="00552A0A" w:rsidP="00552A0A">
      <w:pPr>
        <w:tabs>
          <w:tab w:val="left" w:pos="709"/>
        </w:tabs>
        <w:jc w:val="both"/>
      </w:pPr>
      <w:r>
        <w:t xml:space="preserve">          Правом на обращение в арбитражный суд с заявлением о признании гражданина банкротом обладает сам должник, который не может обслуживать денежные обязательства (не может по какой-либо причине вернуть кредит, </w:t>
      </w:r>
      <w:proofErr w:type="spellStart"/>
      <w:r>
        <w:t>займ</w:t>
      </w:r>
      <w:proofErr w:type="spellEnd"/>
      <w:r>
        <w:t xml:space="preserve"> или осуществлять платежи по их погашению). Право обратиться в суд есть также у конкурсного кредитора, уполномоченного органа. Такое заявление подается в арбитражный суд в письменной форме.</w:t>
      </w:r>
    </w:p>
    <w:p w:rsidR="00552A0A" w:rsidRDefault="00552A0A" w:rsidP="00552A0A">
      <w:pPr>
        <w:tabs>
          <w:tab w:val="left" w:pos="709"/>
        </w:tabs>
        <w:jc w:val="center"/>
      </w:pPr>
      <w:r>
        <w:t>Куда гражданину необходимо обратиться для признания его банкротом?</w:t>
      </w:r>
    </w:p>
    <w:p w:rsidR="00552A0A" w:rsidRDefault="00552A0A" w:rsidP="00552A0A">
      <w:pPr>
        <w:tabs>
          <w:tab w:val="left" w:pos="709"/>
          <w:tab w:val="left" w:pos="851"/>
        </w:tabs>
        <w:jc w:val="both"/>
      </w:pPr>
      <w:r w:rsidRPr="0049269A">
        <w:t xml:space="preserve">          </w:t>
      </w:r>
      <w:r>
        <w:t>Дела о банкротстве граждан рассматриваются арбитражным судом по месту жительства гражданина. Арбитражные суды функционируют по субъектам Российской Федерации. Так, гражданин, имеющий намерение признать себя банкротом и проживающий, например, в г. Мытищи Московской области, обращается с заявлением в Арбитражный суд Московской области.</w:t>
      </w:r>
    </w:p>
    <w:p w:rsidR="00552A0A" w:rsidRDefault="00552A0A" w:rsidP="00552A0A">
      <w:pPr>
        <w:jc w:val="center"/>
      </w:pPr>
      <w:r>
        <w:t>Когда банкротство гражданина право, а когда его обязанность?</w:t>
      </w:r>
    </w:p>
    <w:p w:rsidR="00552A0A" w:rsidRDefault="00552A0A" w:rsidP="00552A0A">
      <w:pPr>
        <w:tabs>
          <w:tab w:val="left" w:pos="426"/>
          <w:tab w:val="left" w:pos="709"/>
        </w:tabs>
        <w:jc w:val="both"/>
      </w:pPr>
      <w:r w:rsidRPr="0049269A">
        <w:t xml:space="preserve">          </w:t>
      </w:r>
      <w:r>
        <w:t>Гражданин имеет право подать в арбитражный суд заявление о признании его банкротом в случае, если он предвидит банкротство и при наличии обстоятельств, свидетельствующих о невозможности исполнить денежные обязательства и (или) обязанность по уплате обязательных платежей в установленный срок, и при этом гражданин отвечает признакам неплатежеспособности и (или) признакам недостаточности имущества.</w:t>
      </w:r>
    </w:p>
    <w:p w:rsidR="00552A0A" w:rsidRDefault="00552A0A" w:rsidP="00552A0A"/>
    <w:p w:rsidR="00552A0A" w:rsidRDefault="00552A0A" w:rsidP="00552A0A">
      <w:pPr>
        <w:tabs>
          <w:tab w:val="left" w:pos="709"/>
        </w:tabs>
        <w:jc w:val="both"/>
      </w:pPr>
      <w:r w:rsidRPr="0049269A">
        <w:t xml:space="preserve">          </w:t>
      </w:r>
      <w:r>
        <w:t>Гражданин обязан обратиться в арбитражный суд с заявлением о признании его банкротом в случае, если удовлетворение требований одного или нескольких кредиторов приведет к невозможности исполнения им денежных обязательств и (или) обязанности по уплате обязательных платежей в полном объеме перед другими кредиторами. При этом размер таких обязательств и обязанности в совокупности составляет не менее 500 тысяч рублей. Обратиться в суд гражданин должен не позднее тридцати рабочих дней со дня, когда он узнал или должен был узнать о том, что не в состоянии исполнить обязательства перед кредиторами.</w:t>
      </w:r>
    </w:p>
    <w:p w:rsidR="00552A0A" w:rsidRDefault="00552A0A" w:rsidP="00552A0A">
      <w:pPr>
        <w:jc w:val="center"/>
      </w:pPr>
      <w:r>
        <w:t>Какие процедуры предусматривает банкротство гражданина?</w:t>
      </w:r>
    </w:p>
    <w:p w:rsidR="00552A0A" w:rsidRDefault="00552A0A" w:rsidP="00552A0A">
      <w:pPr>
        <w:jc w:val="center"/>
      </w:pPr>
    </w:p>
    <w:p w:rsidR="00552A0A" w:rsidRDefault="00552A0A" w:rsidP="00552A0A">
      <w:pPr>
        <w:tabs>
          <w:tab w:val="left" w:pos="709"/>
        </w:tabs>
        <w:jc w:val="both"/>
      </w:pPr>
      <w:r w:rsidRPr="0049269A">
        <w:t xml:space="preserve">          </w:t>
      </w:r>
      <w:r>
        <w:t>При рассмотрении дела о банкротстве гражданина применяются следующие процедуры: реструктуризация долгов гражданина, реализация имущества гражданина, мировое соглашение. Выбор процедуры зависит от обстоятельств, связанных с банкротством, рассматриваемых в судебном процессе.</w:t>
      </w:r>
    </w:p>
    <w:p w:rsidR="00552A0A" w:rsidRDefault="00552A0A" w:rsidP="00552A0A">
      <w:pPr>
        <w:jc w:val="center"/>
      </w:pPr>
      <w:r>
        <w:t>Что такое реструктуризация долгов гражданина?</w:t>
      </w:r>
    </w:p>
    <w:p w:rsidR="00552A0A" w:rsidRDefault="00552A0A" w:rsidP="00552A0A">
      <w:pPr>
        <w:jc w:val="center"/>
      </w:pPr>
    </w:p>
    <w:p w:rsidR="00552A0A" w:rsidRDefault="00552A0A" w:rsidP="00552A0A">
      <w:pPr>
        <w:tabs>
          <w:tab w:val="left" w:pos="709"/>
        </w:tabs>
        <w:jc w:val="both"/>
      </w:pPr>
      <w:r w:rsidRPr="0049269A">
        <w:t xml:space="preserve">          </w:t>
      </w:r>
      <w:r>
        <w:t>Реструктуризация долгов гражданина - процедура, которая применяется в деле о банкротстве, и дает гражданину возможность погасить задолженность в соответствии с утвержденным планом в течение трех лет. Реструктуризация проходит под наблюдением финансового управляющего.</w:t>
      </w:r>
    </w:p>
    <w:p w:rsidR="00552A0A" w:rsidRDefault="00552A0A" w:rsidP="00552A0A">
      <w:pPr>
        <w:jc w:val="center"/>
      </w:pPr>
      <w:r>
        <w:t>Публикуются ли сведения о банкротстве граждан и где?</w:t>
      </w:r>
    </w:p>
    <w:p w:rsidR="00552A0A" w:rsidRDefault="00552A0A" w:rsidP="00552A0A">
      <w:pPr>
        <w:tabs>
          <w:tab w:val="left" w:pos="709"/>
        </w:tabs>
        <w:jc w:val="both"/>
      </w:pPr>
      <w:r w:rsidRPr="0049269A">
        <w:t xml:space="preserve"> </w:t>
      </w:r>
      <w:r>
        <w:t xml:space="preserve">         Сведения о банкротстве граждан включаются в Единый федеральный реестр сведений о банкротстве. В официальном издании публикуются сведения о признании обоснованным заявления о банкротстве гражданина, введении реструктуризации его долгов, а также о признании гражданина банкротом и введении реализации его имущества. Сведения публикуются на платной основе, за счет гражданина. Официальным изданием для публикации таких сведений в настоящий момент является газета «Коммерсантъ».</w:t>
      </w:r>
    </w:p>
    <w:p w:rsidR="00552A0A" w:rsidRDefault="00552A0A" w:rsidP="00552A0A"/>
    <w:p w:rsidR="00552A0A" w:rsidRDefault="00552A0A" w:rsidP="00552A0A">
      <w:pPr>
        <w:jc w:val="center"/>
      </w:pPr>
      <w:r>
        <w:t>Какие ограничения прав возникают после признания гражданина банкротом?</w:t>
      </w:r>
    </w:p>
    <w:p w:rsidR="00552A0A" w:rsidRDefault="00552A0A" w:rsidP="00552A0A"/>
    <w:p w:rsidR="00552A0A" w:rsidRDefault="00552A0A" w:rsidP="00552A0A">
      <w:pPr>
        <w:tabs>
          <w:tab w:val="left" w:pos="709"/>
        </w:tabs>
        <w:jc w:val="both"/>
      </w:pPr>
      <w:r w:rsidRPr="0049269A">
        <w:t xml:space="preserve">          </w:t>
      </w:r>
      <w:r>
        <w:t>В случае признания гражданина банкротом арбитражный суд может вынести определение о временном ограничении права на выезд гражданина за рубеж. Оно действует до даты вынесения определения о завершении или прекращении производства по делу о банкротстве гражданина, в том числе при утверждении мирового соглашения.</w:t>
      </w:r>
    </w:p>
    <w:p w:rsidR="00552A0A" w:rsidRDefault="00552A0A" w:rsidP="00552A0A"/>
    <w:p w:rsidR="00552A0A" w:rsidRDefault="00552A0A" w:rsidP="00552A0A">
      <w:pPr>
        <w:tabs>
          <w:tab w:val="left" w:pos="709"/>
        </w:tabs>
        <w:jc w:val="both"/>
      </w:pPr>
      <w:r w:rsidRPr="0049269A">
        <w:t xml:space="preserve">          </w:t>
      </w:r>
      <w:r>
        <w:t>С даты признания гражданина банкротом и введении процедуры реализации имущества все права в отношении имущества, в том числе на распоряжение им, осуществляются только финансовым управляющим от имени гражданина и не могут осуществляться гражданином лично.</w:t>
      </w:r>
    </w:p>
    <w:p w:rsidR="00552A0A" w:rsidRDefault="00552A0A" w:rsidP="00552A0A"/>
    <w:p w:rsidR="00552A0A" w:rsidRDefault="00552A0A" w:rsidP="00552A0A">
      <w:pPr>
        <w:tabs>
          <w:tab w:val="left" w:pos="709"/>
        </w:tabs>
        <w:jc w:val="both"/>
      </w:pPr>
      <w:r w:rsidRPr="0049269A">
        <w:t xml:space="preserve">          </w:t>
      </w:r>
      <w:r>
        <w:t>В течение пяти лет с даты завершения процедуры реализации имущества или прекращения производства по делу о банкротстве в ходе такой процедуры гражданин не имеет права принимать на себя обязательства по кредитным договорам и (или) договорам займа без указания на факт своего банкротства. В течение пяти лет с даты завершения процедуры реализации имущества или прекращения производства по делу о банкротстве в ходе такой процедуры гражданин не может обращаться в суд с новым заявлением о банкротстве.</w:t>
      </w:r>
    </w:p>
    <w:p w:rsidR="00552A0A" w:rsidRDefault="00552A0A" w:rsidP="00552A0A">
      <w:pPr>
        <w:jc w:val="center"/>
      </w:pPr>
      <w:r>
        <w:t>Может ли быть продана при банкротстве квартира?</w:t>
      </w:r>
    </w:p>
    <w:p w:rsidR="00552A0A" w:rsidRDefault="00552A0A" w:rsidP="00552A0A">
      <w:pPr>
        <w:tabs>
          <w:tab w:val="left" w:pos="709"/>
        </w:tabs>
        <w:jc w:val="both"/>
      </w:pPr>
      <w:r w:rsidRPr="0049269A">
        <w:t xml:space="preserve">          </w:t>
      </w:r>
      <w:r>
        <w:t>В случае, если квартира гражданина находится в залоге (как правило, по ипотечному кредитованию) она может быть реализована с целью удовлетворения требований кредитора.</w:t>
      </w:r>
    </w:p>
    <w:p w:rsidR="00552A0A" w:rsidRDefault="00552A0A" w:rsidP="00552A0A">
      <w:pPr>
        <w:jc w:val="center"/>
      </w:pPr>
      <w:r>
        <w:t>Какие могут быть последствия, если гражданин признан банкротом повторно?</w:t>
      </w:r>
    </w:p>
    <w:p w:rsidR="00552A0A" w:rsidRDefault="00552A0A" w:rsidP="00552A0A">
      <w:pPr>
        <w:tabs>
          <w:tab w:val="left" w:pos="709"/>
        </w:tabs>
        <w:jc w:val="both"/>
      </w:pPr>
      <w:r w:rsidRPr="0049269A">
        <w:t xml:space="preserve">          </w:t>
      </w:r>
      <w:r>
        <w:t>Если гражданин признан повторно банкротом по заявлению конкурсного кредитора или уполномоченного органа в ходе другого возбужденного дела о банкротстве гражданина, то в течение трех лет он не вправе занимать должности в органах управления юридического лица, иным образом участвовать в управлении юридическим лицом.</w:t>
      </w:r>
    </w:p>
    <w:p w:rsidR="00B0458A" w:rsidRPr="00552A0A" w:rsidRDefault="00B0458A" w:rsidP="00552A0A">
      <w:pPr>
        <w:ind w:firstLine="709"/>
        <w:rPr>
          <w:szCs w:val="28"/>
        </w:rPr>
      </w:pPr>
    </w:p>
    <w:sectPr w:rsidR="00B0458A" w:rsidRPr="0055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13"/>
    <w:rsid w:val="004F4813"/>
    <w:rsid w:val="00552A0A"/>
    <w:rsid w:val="00586E10"/>
    <w:rsid w:val="00B0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879C1-0282-49AA-ADF5-35A7A1E5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Василина Павловна</dc:creator>
  <cp:keywords/>
  <dc:description/>
  <cp:lastModifiedBy>Кузнецова Василина Павловна</cp:lastModifiedBy>
  <cp:revision>3</cp:revision>
  <dcterms:created xsi:type="dcterms:W3CDTF">2021-06-28T13:23:00Z</dcterms:created>
  <dcterms:modified xsi:type="dcterms:W3CDTF">2021-06-28T13:24:00Z</dcterms:modified>
</cp:coreProperties>
</file>