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A5" w:rsidRPr="00171E6C" w:rsidRDefault="007F6DA5" w:rsidP="007F6DA5">
      <w:pPr>
        <w:pStyle w:val="a5"/>
        <w:ind w:left="284" w:firstLine="6237"/>
        <w:rPr>
          <w:rFonts w:ascii="Times New Roman" w:hAnsi="Times New Roman" w:cs="Times New Roman"/>
          <w:sz w:val="28"/>
          <w:szCs w:val="28"/>
        </w:rPr>
      </w:pPr>
      <w:r w:rsidRPr="00171E6C">
        <w:rPr>
          <w:rFonts w:ascii="Times New Roman" w:hAnsi="Times New Roman" w:cs="Times New Roman"/>
          <w:sz w:val="28"/>
          <w:szCs w:val="28"/>
        </w:rPr>
        <w:t>Приложение №</w:t>
      </w:r>
      <w:r w:rsidR="00040F17" w:rsidRPr="00171E6C">
        <w:rPr>
          <w:rFonts w:ascii="Times New Roman" w:hAnsi="Times New Roman" w:cs="Times New Roman"/>
          <w:sz w:val="28"/>
          <w:szCs w:val="28"/>
        </w:rPr>
        <w:t>2</w:t>
      </w:r>
    </w:p>
    <w:p w:rsidR="00F93CC4" w:rsidRPr="00171E6C" w:rsidRDefault="00F93CC4" w:rsidP="00F93CC4">
      <w:pPr>
        <w:pStyle w:val="a5"/>
        <w:ind w:left="6521"/>
        <w:rPr>
          <w:rFonts w:ascii="Times New Roman" w:hAnsi="Times New Roman" w:cs="Times New Roman"/>
          <w:sz w:val="28"/>
          <w:szCs w:val="28"/>
        </w:rPr>
      </w:pPr>
      <w:r w:rsidRPr="00171E6C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городской округ город-курорт Сочи Краснодарского края</w:t>
      </w:r>
    </w:p>
    <w:p w:rsidR="007F6DA5" w:rsidRPr="00171E6C" w:rsidRDefault="00171E6C" w:rsidP="007F6DA5">
      <w:pPr>
        <w:pStyle w:val="a5"/>
        <w:ind w:left="284"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</w:t>
      </w:r>
    </w:p>
    <w:p w:rsidR="007F6DA5" w:rsidRDefault="007F6DA5" w:rsidP="007F6DA5">
      <w:pPr>
        <w:pStyle w:val="a5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DA5" w:rsidRPr="00277FDD" w:rsidRDefault="007F6DA5" w:rsidP="00997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6DA5" w:rsidRPr="00277FDD" w:rsidRDefault="00F93CC4" w:rsidP="00997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DD">
        <w:rPr>
          <w:rFonts w:ascii="Times New Roman" w:hAnsi="Times New Roman" w:cs="Times New Roman"/>
          <w:b/>
          <w:sz w:val="28"/>
          <w:szCs w:val="28"/>
        </w:rPr>
        <w:t>о комиссии по проведению отбора электронной площадки в целях проведения открытых конкурсов (аукционов) в электронной форме</w:t>
      </w:r>
    </w:p>
    <w:p w:rsidR="00277FDD" w:rsidRPr="00F93CC4" w:rsidRDefault="00277FDD" w:rsidP="009975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12CF" w:rsidRPr="00997500" w:rsidRDefault="007F6DA5" w:rsidP="0090004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FC12CF" w:rsidRDefault="007F6DA5" w:rsidP="00FC12CF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</w:t>
      </w:r>
      <w:r w:rsidR="00F93CC4" w:rsidRPr="00F93CC4">
        <w:rPr>
          <w:rFonts w:ascii="Times New Roman" w:hAnsi="Times New Roman" w:cs="Times New Roman"/>
          <w:sz w:val="28"/>
          <w:szCs w:val="28"/>
        </w:rPr>
        <w:t>по проведению отбора электронной площадки в целях проведения открытых конкурсов (</w:t>
      </w:r>
      <w:proofErr w:type="gramStart"/>
      <w:r w:rsidR="00F93CC4" w:rsidRPr="00F93CC4">
        <w:rPr>
          <w:rFonts w:ascii="Times New Roman" w:hAnsi="Times New Roman" w:cs="Times New Roman"/>
          <w:sz w:val="28"/>
          <w:szCs w:val="28"/>
        </w:rPr>
        <w:t xml:space="preserve">аукционов) </w:t>
      </w:r>
      <w:r w:rsidR="00171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1E6C">
        <w:rPr>
          <w:rFonts w:ascii="Times New Roman" w:hAnsi="Times New Roman" w:cs="Times New Roman"/>
          <w:sz w:val="28"/>
          <w:szCs w:val="28"/>
        </w:rPr>
        <w:t xml:space="preserve">      </w:t>
      </w:r>
      <w:r w:rsidR="00F93CC4" w:rsidRPr="00F93CC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F9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понятие, цели создания, функции, состав и порядок деятельности комиссии </w:t>
      </w:r>
      <w:r w:rsidR="00FC12CF">
        <w:rPr>
          <w:rFonts w:ascii="Times New Roman" w:hAnsi="Times New Roman" w:cs="Times New Roman"/>
          <w:sz w:val="28"/>
          <w:szCs w:val="28"/>
          <w:lang w:eastAsia="ru-RU"/>
        </w:rPr>
        <w:t xml:space="preserve">по отбору 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электронной площадки в целях проведения открытых </w:t>
      </w:r>
      <w:r w:rsidR="00F93CC4">
        <w:rPr>
          <w:rFonts w:ascii="Times New Roman" w:hAnsi="Times New Roman" w:cs="Times New Roman"/>
          <w:sz w:val="28"/>
          <w:szCs w:val="28"/>
        </w:rPr>
        <w:t>конкурсов (</w:t>
      </w:r>
      <w:r w:rsidR="00F93CC4" w:rsidRPr="00F93CC4">
        <w:rPr>
          <w:rFonts w:ascii="Times New Roman" w:hAnsi="Times New Roman" w:cs="Times New Roman"/>
          <w:sz w:val="28"/>
          <w:szCs w:val="28"/>
        </w:rPr>
        <w:t>аукционов</w:t>
      </w:r>
      <w:r w:rsidR="00F93CC4">
        <w:rPr>
          <w:rFonts w:ascii="Times New Roman" w:hAnsi="Times New Roman" w:cs="Times New Roman"/>
          <w:sz w:val="28"/>
          <w:szCs w:val="28"/>
        </w:rPr>
        <w:t>)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 в электронной форме (далее - отбор) </w:t>
      </w:r>
      <w:r w:rsidR="00F93CC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</w:t>
      </w:r>
      <w:r w:rsidR="00FC12C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C12CF" w:rsidRPr="00F93CC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электронной площадки в целях проведения открытых </w:t>
      </w:r>
      <w:r w:rsidR="00F93CC4">
        <w:rPr>
          <w:rFonts w:ascii="Times New Roman" w:hAnsi="Times New Roman" w:cs="Times New Roman"/>
          <w:sz w:val="28"/>
          <w:szCs w:val="28"/>
        </w:rPr>
        <w:t>конкурсов (</w:t>
      </w:r>
      <w:r w:rsidR="00F93CC4" w:rsidRPr="00F93CC4">
        <w:rPr>
          <w:rFonts w:ascii="Times New Roman" w:hAnsi="Times New Roman" w:cs="Times New Roman"/>
          <w:sz w:val="28"/>
          <w:szCs w:val="28"/>
        </w:rPr>
        <w:t>аукционов</w:t>
      </w:r>
      <w:r w:rsidR="00F93CC4">
        <w:rPr>
          <w:rFonts w:ascii="Times New Roman" w:hAnsi="Times New Roman" w:cs="Times New Roman"/>
          <w:sz w:val="28"/>
          <w:szCs w:val="28"/>
        </w:rPr>
        <w:t>)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 в электронной форме (далее - отбор)</w:t>
      </w:r>
      <w:r w:rsidR="00F93CC4" w:rsidRPr="0020168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взаимодействует с Управлением</w:t>
      </w:r>
      <w:r w:rsidR="00FC12CF">
        <w:rPr>
          <w:rFonts w:ascii="Times New Roman" w:hAnsi="Times New Roman" w:cs="Times New Roman"/>
          <w:sz w:val="28"/>
          <w:szCs w:val="28"/>
        </w:rPr>
        <w:t xml:space="preserve"> муниципальных закупок администрации </w:t>
      </w:r>
      <w:r w:rsidR="00E1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FC12CF">
        <w:rPr>
          <w:rFonts w:ascii="Times New Roman" w:hAnsi="Times New Roman" w:cs="Times New Roman"/>
          <w:sz w:val="28"/>
          <w:szCs w:val="28"/>
        </w:rPr>
        <w:t>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FC12CF">
        <w:rPr>
          <w:rFonts w:ascii="Times New Roman" w:hAnsi="Times New Roman" w:cs="Times New Roman"/>
          <w:sz w:val="28"/>
          <w:szCs w:val="28"/>
        </w:rPr>
        <w:t xml:space="preserve"> </w:t>
      </w:r>
      <w:r w:rsidR="00BE1FCC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 Положением. </w:t>
      </w:r>
    </w:p>
    <w:p w:rsidR="007F6DA5" w:rsidRDefault="007F6DA5" w:rsidP="007F6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26" w:rsidRDefault="007F6DA5" w:rsidP="0058214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C26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в своей деятельности руководствуется: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26.07.2006 № 135-ФЗ «О защите конкуренции»</w:t>
      </w:r>
      <w:r w:rsidR="00BE1FCC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</w:t>
      </w:r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нормативно-правовыми актами Правительства Российской Федерации, документами Министерства финансов Российской Федерации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Министерства экономического развития Российской Федерации, иных федеральных органов исполнительной власти в части касающейся, законодательством Краснодарского края, муниципальными правовыми актами </w:t>
      </w:r>
      <w:r w:rsidR="00BE1FC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77FDD" w:rsidRDefault="00277FDD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E6C" w:rsidRDefault="00171E6C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Default="007F6DA5" w:rsidP="00A70C6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C26">
        <w:rPr>
          <w:rFonts w:ascii="Times New Roman" w:hAnsi="Times New Roman" w:cs="Times New Roman"/>
          <w:sz w:val="28"/>
          <w:szCs w:val="28"/>
        </w:rPr>
        <w:lastRenderedPageBreak/>
        <w:t>Цели и задачи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Pr="00F93CC4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 xml:space="preserve">3.1. Комиссия создается </w:t>
      </w:r>
      <w:r w:rsidR="00E11B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 xml:space="preserve">отбора электронной площадки </w:t>
      </w:r>
      <w:r w:rsidR="00E11BD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E11BD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открытых </w:t>
      </w:r>
      <w:r w:rsidR="00F93CC4">
        <w:rPr>
          <w:rFonts w:ascii="Times New Roman" w:hAnsi="Times New Roman" w:cs="Times New Roman"/>
          <w:sz w:val="28"/>
          <w:szCs w:val="28"/>
          <w:lang w:eastAsia="ru-RU"/>
        </w:rPr>
        <w:t>конкурсов (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>аукционов</w:t>
      </w:r>
      <w:r w:rsidR="00F93CC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F93CC4" w:rsidRPr="00F93CC4">
        <w:rPr>
          <w:sz w:val="28"/>
          <w:szCs w:val="28"/>
        </w:rPr>
        <w:t xml:space="preserve"> 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F93CC4" w:rsidRPr="00F93CC4">
        <w:rPr>
          <w:rFonts w:ascii="Times New Roman" w:hAnsi="Times New Roman" w:cs="Times New Roman"/>
          <w:sz w:val="28"/>
          <w:szCs w:val="28"/>
        </w:rPr>
        <w:t>город-курорт</w:t>
      </w:r>
      <w:proofErr w:type="gramEnd"/>
      <w:r w:rsidR="00F93CC4" w:rsidRPr="00F93CC4">
        <w:rPr>
          <w:rFonts w:ascii="Times New Roman" w:hAnsi="Times New Roman" w:cs="Times New Roman"/>
          <w:sz w:val="28"/>
          <w:szCs w:val="28"/>
        </w:rPr>
        <w:t xml:space="preserve">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F93C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Исходя из целей деятельности Комиссии, определенных </w:t>
      </w:r>
      <w:hyperlink w:anchor="Par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171E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задачи Комиссии входит:</w:t>
      </w:r>
    </w:p>
    <w:p w:rsidR="007F6DA5" w:rsidRDefault="007F6DA5" w:rsidP="007F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единства экономического пространства;</w:t>
      </w:r>
    </w:p>
    <w:p w:rsidR="007F6DA5" w:rsidRDefault="007F6DA5" w:rsidP="00FC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добросовестной конкуренции;</w:t>
      </w:r>
    </w:p>
    <w:p w:rsidR="007F6DA5" w:rsidRDefault="00FC12CF" w:rsidP="007F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6DA5">
        <w:rPr>
          <w:rFonts w:ascii="Times New Roman" w:hAnsi="Times New Roman" w:cs="Times New Roman"/>
          <w:sz w:val="28"/>
          <w:szCs w:val="28"/>
        </w:rPr>
        <w:t xml:space="preserve">) обеспечение гласности и прозрачности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3.2.1. Обеспечение объективности и беспристрастности при рассмотрении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оценке заявок на участие в </w:t>
      </w:r>
      <w:r w:rsidR="00FC12CF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C1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Соблюдение принципов открытости, прозрачности,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публичности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C12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конфиденциальности информации, содержащейся 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заявках участников </w:t>
      </w:r>
      <w:r w:rsidR="00FC12C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в том числе недопущение разглашения сведений, ставших известными в ходе проведения процедур, в случаях, установленных действующим законодательством; недопущение дискриминации, введения ограничений или преим</w:t>
      </w:r>
      <w:r w:rsidR="00815C55">
        <w:rPr>
          <w:rFonts w:ascii="Times New Roman" w:hAnsi="Times New Roman" w:cs="Times New Roman"/>
          <w:sz w:val="28"/>
          <w:szCs w:val="28"/>
        </w:rPr>
        <w:t xml:space="preserve">уществ для отдельных участников </w:t>
      </w:r>
      <w:proofErr w:type="gramStart"/>
      <w:r w:rsidR="00FC12C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1E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за исключением случаев, если такие преимущества установлены действующим законодательством Российской Федерации.</w:t>
      </w:r>
    </w:p>
    <w:p w:rsidR="00FC12CF" w:rsidRPr="00F93CC4" w:rsidRDefault="007F6DA5" w:rsidP="00FC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1F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Устранение возможностей злоупотребления и коррупции при осуществлении </w:t>
      </w:r>
      <w:r w:rsidR="00FC12C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93CC4" w:rsidRPr="00F93CC4">
        <w:rPr>
          <w:rFonts w:ascii="Times New Roman" w:hAnsi="Times New Roman" w:cs="Times New Roman"/>
          <w:sz w:val="28"/>
          <w:szCs w:val="28"/>
        </w:rPr>
        <w:t>электронной площадки в целях проведения открытых конкурсов (аукционов) в электронной форме</w:t>
      </w:r>
      <w:r w:rsidR="00FC12CF" w:rsidRPr="00F93CC4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Default="007F6DA5" w:rsidP="0093125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C26"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является коллегиальным органом, осуществляющим свою деятельность на постоянной основе.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Персональный состав Комиссии утверждается постановлением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до начала проведения </w:t>
      </w:r>
      <w:r w:rsidR="00FC12C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r w:rsidR="00FC12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Состав Комиссии: председатель Комиссии (далее - председатель), заместитель председателя Комиссии (далее - заместитель председателя), </w:t>
      </w:r>
      <w:r w:rsidR="00FC12CF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>
        <w:rPr>
          <w:rFonts w:ascii="Times New Roman" w:hAnsi="Times New Roman" w:cs="Times New Roman"/>
          <w:sz w:val="28"/>
          <w:szCs w:val="28"/>
        </w:rPr>
        <w:t>члены Комиссии. В отсутствие председателя функции председателя выполняет его заместитель.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Комиссии входит не менее пяти человек - членов Комиссии. Председатель и заместитель председателя являются членами Комиссии.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Членами Комиссии не могут быть:</w:t>
      </w:r>
    </w:p>
    <w:p w:rsidR="007F6DA5" w:rsidRDefault="00FC12CF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7F6DA5">
        <w:rPr>
          <w:rFonts w:ascii="Times New Roman" w:hAnsi="Times New Roman" w:cs="Times New Roman"/>
          <w:sz w:val="28"/>
          <w:szCs w:val="28"/>
        </w:rPr>
        <w:t xml:space="preserve">.1. Физические лица, лично заинтересованные в результатах </w:t>
      </w:r>
      <w:r w:rsidR="0033453B">
        <w:rPr>
          <w:rFonts w:ascii="Times New Roman" w:hAnsi="Times New Roman" w:cs="Times New Roman"/>
          <w:sz w:val="28"/>
          <w:szCs w:val="28"/>
        </w:rPr>
        <w:t>проведения отбора</w:t>
      </w:r>
      <w:r w:rsidR="007F6DA5">
        <w:rPr>
          <w:rFonts w:ascii="Times New Roman" w:hAnsi="Times New Roman" w:cs="Times New Roman"/>
          <w:sz w:val="28"/>
          <w:szCs w:val="28"/>
        </w:rPr>
        <w:t>, в том числе физические лица, подавшие заявки на участие в таком о</w:t>
      </w:r>
      <w:r w:rsidR="0033453B">
        <w:rPr>
          <w:rFonts w:ascii="Times New Roman" w:hAnsi="Times New Roman" w:cs="Times New Roman"/>
          <w:sz w:val="28"/>
          <w:szCs w:val="28"/>
        </w:rPr>
        <w:t>тборе</w:t>
      </w:r>
      <w:r w:rsidR="007F6DA5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данные заявки.</w:t>
      </w:r>
    </w:p>
    <w:p w:rsidR="007F6DA5" w:rsidRDefault="0033453B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 w:rsidR="00BE1FCC">
        <w:rPr>
          <w:rFonts w:ascii="Times New Roman" w:hAnsi="Times New Roman" w:cs="Times New Roman"/>
          <w:sz w:val="28"/>
          <w:szCs w:val="28"/>
        </w:rPr>
        <w:t>2</w:t>
      </w:r>
      <w:r w:rsidR="007F6DA5">
        <w:rPr>
          <w:rFonts w:ascii="Times New Roman" w:hAnsi="Times New Roman" w:cs="Times New Roman"/>
          <w:sz w:val="28"/>
          <w:szCs w:val="28"/>
        </w:rPr>
        <w:t xml:space="preserve">. Физические лица, на которых способны оказывать влияние участники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закупки).</w:t>
      </w:r>
    </w:p>
    <w:p w:rsidR="007F6DA5" w:rsidRDefault="0033453B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 w:rsidR="00BE1FCC">
        <w:rPr>
          <w:rFonts w:ascii="Times New Roman" w:hAnsi="Times New Roman" w:cs="Times New Roman"/>
          <w:sz w:val="28"/>
          <w:szCs w:val="28"/>
        </w:rPr>
        <w:t>3</w:t>
      </w:r>
      <w:r w:rsidR="007F6DA5">
        <w:rPr>
          <w:rFonts w:ascii="Times New Roman" w:hAnsi="Times New Roman" w:cs="Times New Roman"/>
          <w:sz w:val="28"/>
          <w:szCs w:val="28"/>
        </w:rPr>
        <w:t xml:space="preserve">. Физические лица, состоящие в браке с руководителем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33453B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 w:rsidR="00BE1FCC">
        <w:rPr>
          <w:rFonts w:ascii="Times New Roman" w:hAnsi="Times New Roman" w:cs="Times New Roman"/>
          <w:sz w:val="28"/>
          <w:szCs w:val="28"/>
        </w:rPr>
        <w:t>4</w:t>
      </w:r>
      <w:r w:rsidR="007F6DA5">
        <w:rPr>
          <w:rFonts w:ascii="Times New Roman" w:hAnsi="Times New Roman" w:cs="Times New Roman"/>
          <w:sz w:val="28"/>
          <w:szCs w:val="28"/>
        </w:rPr>
        <w:t xml:space="preserve">. Физические лица,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руководителя или усыновленными руководителем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BE1FCC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45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в составе Комиссии указанных в </w:t>
      </w:r>
      <w:hyperlink w:anchor="Par5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</w:t>
        </w:r>
      </w:hyperlink>
      <w:r w:rsidR="003345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лиц Управление обязано незамедлительно внести предложение заместителю Главы города Сочи, курирующему деятельность Управления, о подготовке муниципального правового акта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замене их другими физическими лицами, которые лично не заинтересованы в результатах определения</w:t>
      </w:r>
      <w:r w:rsidR="0033453B">
        <w:rPr>
          <w:rFonts w:ascii="Times New Roman" w:hAnsi="Times New Roman" w:cs="Times New Roman"/>
          <w:sz w:val="28"/>
          <w:szCs w:val="28"/>
        </w:rPr>
        <w:t xml:space="preserve"> </w:t>
      </w:r>
      <w:r w:rsidR="0033453B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BE1FCC">
        <w:rPr>
          <w:rFonts w:ascii="Times New Roman" w:hAnsi="Times New Roman" w:cs="Times New Roman"/>
          <w:sz w:val="28"/>
          <w:szCs w:val="28"/>
          <w:lang w:eastAsia="ru-RU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и на которых не способны оказывать влияние участники </w:t>
      </w:r>
      <w:r w:rsidR="0033453B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Замена в составе Комиссии осуществляется путем издания соответствующего постановления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Default="007F6DA5" w:rsidP="00F5353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C26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Основными функциями комиссии являются: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участие в заседании комиссии при </w:t>
      </w:r>
      <w:r w:rsidR="0054169E">
        <w:rPr>
          <w:rFonts w:ascii="Times New Roman" w:hAnsi="Times New Roman" w:cs="Times New Roman"/>
          <w:sz w:val="28"/>
          <w:szCs w:val="28"/>
        </w:rPr>
        <w:t>вскрытии конвертов с заявками на участие в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заявок участников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решений о допуске участника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или отказа в допуске (отклонения заявки) участника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фиксирование факта о признании процедуры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несостоявшейся (при необходимости);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проведение оценки заявок (при необходимости);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определение победителя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извещения об осуществлении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и документации</w:t>
      </w:r>
      <w:r w:rsidR="0054169E">
        <w:rPr>
          <w:rFonts w:ascii="Times New Roman" w:hAnsi="Times New Roman" w:cs="Times New Roman"/>
          <w:sz w:val="28"/>
          <w:szCs w:val="28"/>
        </w:rPr>
        <w:t xml:space="preserve"> об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рассмотрение и исполнение либо обжалование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надзорных органов.</w:t>
      </w:r>
    </w:p>
    <w:p w:rsidR="007F6DA5" w:rsidRPr="001A2C26" w:rsidRDefault="007F6DA5" w:rsidP="001A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Комиссия вправе осуществлять иные функции, предусмотренные </w:t>
      </w:r>
      <w:r w:rsidR="0054169E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C26" w:rsidRDefault="007F6DA5" w:rsidP="001A2C26">
      <w:pPr>
        <w:pStyle w:val="a7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lastRenderedPageBreak/>
        <w:t>Права и обязанности членов Комиссии</w:t>
      </w:r>
    </w:p>
    <w:p w:rsidR="00997500" w:rsidRPr="00997500" w:rsidRDefault="00997500" w:rsidP="00997500">
      <w:pPr>
        <w:pStyle w:val="a7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Члены Комиссии обязаны: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Лично присутствовать на заседаниях Комиссии. Принятие решения путем заочного голосования, а также делегирование членом Комиссии своих полномочий иным лицам не допускается.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41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Не пров</w:t>
      </w:r>
      <w:r w:rsidR="0054169E">
        <w:rPr>
          <w:rFonts w:ascii="Times New Roman" w:hAnsi="Times New Roman" w:cs="Times New Roman"/>
          <w:sz w:val="28"/>
          <w:szCs w:val="28"/>
        </w:rPr>
        <w:t>одить переговоры с участниками отбора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заявок на участие в </w:t>
      </w:r>
      <w:r w:rsidR="0054169E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до выявления победителей указанн</w:t>
      </w:r>
      <w:r w:rsidR="005416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4169E">
        <w:rPr>
          <w:rFonts w:ascii="Times New Roman" w:hAnsi="Times New Roman" w:cs="Times New Roman"/>
          <w:sz w:val="28"/>
          <w:szCs w:val="28"/>
        </w:rPr>
        <w:t>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A2C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Проверять соответствие участников </w:t>
      </w:r>
      <w:r w:rsidR="001A2C26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1A2C26">
        <w:rPr>
          <w:rFonts w:ascii="Times New Roman" w:hAnsi="Times New Roman" w:cs="Times New Roman"/>
          <w:sz w:val="28"/>
          <w:szCs w:val="28"/>
        </w:rPr>
        <w:t>ебованиям документации об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1A2C26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7F6DA5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7F6DA5">
        <w:rPr>
          <w:rFonts w:ascii="Times New Roman" w:hAnsi="Times New Roman" w:cs="Times New Roman"/>
          <w:sz w:val="28"/>
          <w:szCs w:val="28"/>
        </w:rPr>
        <w:t xml:space="preserve">, отстранить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 xml:space="preserve"> от участия в о</w:t>
      </w:r>
      <w:r>
        <w:rPr>
          <w:rFonts w:ascii="Times New Roman" w:hAnsi="Times New Roman" w:cs="Times New Roman"/>
          <w:sz w:val="28"/>
          <w:szCs w:val="28"/>
        </w:rPr>
        <w:t>тборе</w:t>
      </w:r>
      <w:r w:rsidR="007F6DA5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1A2C26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7F6DA5">
        <w:rPr>
          <w:rFonts w:ascii="Times New Roman" w:hAnsi="Times New Roman" w:cs="Times New Roman"/>
          <w:sz w:val="28"/>
          <w:szCs w:val="28"/>
        </w:rPr>
        <w:t>. Исполнять предписания контрольных органов об устранении выявленных ими нарушений законодательства.</w:t>
      </w:r>
    </w:p>
    <w:p w:rsidR="007F6DA5" w:rsidRDefault="001A2C26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</w:t>
      </w:r>
      <w:r w:rsidR="007F6DA5">
        <w:rPr>
          <w:rFonts w:ascii="Times New Roman" w:hAnsi="Times New Roman" w:cs="Times New Roman"/>
          <w:sz w:val="28"/>
          <w:szCs w:val="28"/>
        </w:rPr>
        <w:t xml:space="preserve">. Не допускать разглашения сведений, ставших им известными при </w:t>
      </w:r>
      <w:r>
        <w:rPr>
          <w:rFonts w:ascii="Times New Roman" w:hAnsi="Times New Roman" w:cs="Times New Roman"/>
          <w:sz w:val="28"/>
          <w:szCs w:val="28"/>
        </w:rPr>
        <w:t>проведении отбора</w:t>
      </w:r>
      <w:r w:rsidR="007F6DA5">
        <w:rPr>
          <w:rFonts w:ascii="Times New Roman" w:hAnsi="Times New Roman" w:cs="Times New Roman"/>
          <w:sz w:val="28"/>
          <w:szCs w:val="28"/>
        </w:rPr>
        <w:t>, кроме случаев, прямо предусмотренных законодательством Российской Федерации.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A2C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Подписывать протоколы заседания Комиссии в установленные </w:t>
      </w:r>
      <w:r w:rsidR="001A2C26">
        <w:rPr>
          <w:rFonts w:ascii="Times New Roman" w:hAnsi="Times New Roman" w:cs="Times New Roman"/>
          <w:sz w:val="28"/>
          <w:szCs w:val="28"/>
        </w:rPr>
        <w:t>настоящим постановлением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Члены Комиссии вправе: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Знакомиться со всеми представленными на рассмотрение документами и сведениями, в том числе с документами и сведениями, входящими в состав заявки на участие </w:t>
      </w:r>
      <w:r w:rsidR="001A2C26">
        <w:rPr>
          <w:rFonts w:ascii="Times New Roman" w:hAnsi="Times New Roman" w:cs="Times New Roman"/>
          <w:sz w:val="28"/>
          <w:szCs w:val="28"/>
        </w:rPr>
        <w:t>об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Выступать по вопросам повестки дня на заседаниях Комиссии.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Проверять правильность содержания протоколов, в том числе правильность отражения в этих протоколах своего выступления.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A2C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Письменно излагать свое особое мнение, которое прикладывается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протоколу.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Default="007F6DA5" w:rsidP="001A2C26">
      <w:pPr>
        <w:pStyle w:val="a7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C26">
        <w:rPr>
          <w:rFonts w:ascii="Times New Roman" w:hAnsi="Times New Roman" w:cs="Times New Roman"/>
          <w:sz w:val="28"/>
          <w:szCs w:val="28"/>
        </w:rPr>
        <w:t>Регламент работы Комиссии</w:t>
      </w:r>
    </w:p>
    <w:p w:rsidR="00997500" w:rsidRPr="001A2C26" w:rsidRDefault="00997500" w:rsidP="00997500">
      <w:pPr>
        <w:pStyle w:val="a7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либо лицо, его замещающее: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осуществляет общее руководство работой Комиссии и обеспечивает выполнение настоящего Положения;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открывает и ведет заседан</w:t>
      </w:r>
      <w:r w:rsidR="00BE1FCC">
        <w:rPr>
          <w:rFonts w:ascii="Times New Roman" w:hAnsi="Times New Roman" w:cs="Times New Roman"/>
          <w:sz w:val="28"/>
          <w:szCs w:val="28"/>
        </w:rPr>
        <w:t>ия Комиссии, объявляет перерывы.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E1F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Голосование осуществляется открыто.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1F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Любые действия (бездействие) Комиссии могут быть обжалованы 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о </w:t>
      </w:r>
      <w:r w:rsidR="001A2C26" w:rsidRPr="001A2C26">
        <w:rPr>
          <w:rFonts w:ascii="Times New Roman" w:hAnsi="Times New Roman" w:cs="Times New Roman"/>
          <w:sz w:val="28"/>
          <w:szCs w:val="28"/>
        </w:rPr>
        <w:t>защит</w:t>
      </w:r>
      <w:r w:rsidR="001A2C26">
        <w:rPr>
          <w:rFonts w:ascii="Times New Roman" w:hAnsi="Times New Roman" w:cs="Times New Roman"/>
          <w:sz w:val="28"/>
          <w:szCs w:val="28"/>
        </w:rPr>
        <w:t>е</w:t>
      </w:r>
      <w:r w:rsidR="001A2C26" w:rsidRPr="001A2C26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>, если такие действия (бездействие) нарушают права и законные интересы участника(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A2C26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1F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комиссий осуществляет Управление.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C26">
        <w:rPr>
          <w:rFonts w:ascii="Times New Roman" w:hAnsi="Times New Roman" w:cs="Times New Roman"/>
          <w:sz w:val="28"/>
          <w:szCs w:val="28"/>
        </w:rPr>
        <w:t>Ответственность членов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1A2C26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DA5">
        <w:rPr>
          <w:rFonts w:ascii="Times New Roman" w:hAnsi="Times New Roman" w:cs="Times New Roman"/>
          <w:sz w:val="28"/>
          <w:szCs w:val="28"/>
        </w:rPr>
        <w:t>.1. Члены Комиссии, виновные в нарушении законодательства Российской Федерации</w:t>
      </w:r>
      <w:r w:rsidR="00BE1FCC">
        <w:rPr>
          <w:rFonts w:ascii="Times New Roman" w:hAnsi="Times New Roman" w:cs="Times New Roman"/>
          <w:sz w:val="28"/>
          <w:szCs w:val="28"/>
        </w:rPr>
        <w:t xml:space="preserve">, </w:t>
      </w:r>
      <w:r w:rsidR="007F6DA5">
        <w:rPr>
          <w:rFonts w:ascii="Times New Roman" w:hAnsi="Times New Roman" w:cs="Times New Roman"/>
          <w:sz w:val="28"/>
          <w:szCs w:val="28"/>
        </w:rPr>
        <w:t>иных нормативных правовых актов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A2C26" w:rsidRDefault="001A2C26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DA5">
        <w:rPr>
          <w:rFonts w:ascii="Times New Roman" w:hAnsi="Times New Roman" w:cs="Times New Roman"/>
          <w:sz w:val="28"/>
          <w:szCs w:val="28"/>
        </w:rPr>
        <w:t xml:space="preserve">.2. Член Комиссии, допустивший нарушение законодательства Российской Федерации, иных нормативных правовых актов и (или) настоящего Положения, может быть заменен постановлением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proofErr w:type="gramStart"/>
      <w:r w:rsidR="00171E6C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1E6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 представлению Управления.</w:t>
      </w:r>
    </w:p>
    <w:p w:rsidR="007F6DA5" w:rsidRDefault="001A2C26" w:rsidP="001A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6DA5">
        <w:rPr>
          <w:rFonts w:ascii="Times New Roman" w:hAnsi="Times New Roman" w:cs="Times New Roman"/>
          <w:sz w:val="28"/>
          <w:szCs w:val="28"/>
        </w:rPr>
        <w:t xml:space="preserve">. Решение Комиссии, принятое в нарушение требований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F6DA5">
        <w:rPr>
          <w:rFonts w:ascii="Times New Roman" w:hAnsi="Times New Roman" w:cs="Times New Roman"/>
          <w:sz w:val="28"/>
          <w:szCs w:val="28"/>
        </w:rPr>
        <w:t xml:space="preserve">, может быть обжаловано любым участником в порядке, установленном Законом о </w:t>
      </w:r>
      <w:r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7F6DA5">
        <w:rPr>
          <w:rFonts w:ascii="Times New Roman" w:hAnsi="Times New Roman" w:cs="Times New Roman"/>
          <w:sz w:val="28"/>
          <w:szCs w:val="28"/>
        </w:rPr>
        <w:t>, и признано недействительным по решению контрольного органа.</w:t>
      </w:r>
    </w:p>
    <w:p w:rsidR="007F6DA5" w:rsidRDefault="007F6DA5" w:rsidP="007F6D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Default="001A2C26" w:rsidP="007F6D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муниципальных закупок </w:t>
      </w: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7F6DA5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Pr="009975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F6DA5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="007F6DA5">
        <w:rPr>
          <w:rFonts w:ascii="Times New Roman" w:hAnsi="Times New Roman" w:cs="Times New Roman"/>
          <w:sz w:val="28"/>
          <w:szCs w:val="28"/>
        </w:rPr>
        <w:t>Ярыш</w:t>
      </w:r>
      <w:proofErr w:type="spellEnd"/>
    </w:p>
    <w:p w:rsidR="00A61AC2" w:rsidRDefault="00A61AC2"/>
    <w:sectPr w:rsidR="00A61AC2" w:rsidSect="001A2C26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B2" w:rsidRDefault="00306CB2" w:rsidP="001A2C26">
      <w:pPr>
        <w:spacing w:after="0" w:line="240" w:lineRule="auto"/>
      </w:pPr>
      <w:r>
        <w:separator/>
      </w:r>
    </w:p>
  </w:endnote>
  <w:endnote w:type="continuationSeparator" w:id="0">
    <w:p w:rsidR="00306CB2" w:rsidRDefault="00306CB2" w:rsidP="001A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B2" w:rsidRDefault="00306CB2" w:rsidP="001A2C26">
      <w:pPr>
        <w:spacing w:after="0" w:line="240" w:lineRule="auto"/>
      </w:pPr>
      <w:r>
        <w:separator/>
      </w:r>
    </w:p>
  </w:footnote>
  <w:footnote w:type="continuationSeparator" w:id="0">
    <w:p w:rsidR="00306CB2" w:rsidRDefault="00306CB2" w:rsidP="001A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97610"/>
      <w:docPartObj>
        <w:docPartGallery w:val="Page Numbers (Top of Page)"/>
        <w:docPartUnique/>
      </w:docPartObj>
    </w:sdtPr>
    <w:sdtEndPr/>
    <w:sdtContent>
      <w:p w:rsidR="001A2C26" w:rsidRDefault="001A2C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17">
          <w:rPr>
            <w:noProof/>
          </w:rPr>
          <w:t>5</w:t>
        </w:r>
        <w:r>
          <w:fldChar w:fldCharType="end"/>
        </w:r>
      </w:p>
    </w:sdtContent>
  </w:sdt>
  <w:p w:rsidR="001A2C26" w:rsidRDefault="001A2C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EAE"/>
    <w:multiLevelType w:val="multilevel"/>
    <w:tmpl w:val="17465654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680D158C"/>
    <w:multiLevelType w:val="multilevel"/>
    <w:tmpl w:val="823005AA"/>
    <w:lvl w:ilvl="0">
      <w:start w:val="1"/>
      <w:numFmt w:val="bullet"/>
      <w:lvlText w:val=""/>
      <w:lvlJc w:val="left"/>
      <w:pPr>
        <w:ind w:left="510" w:hanging="51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3"/>
    <w:rsid w:val="00040F17"/>
    <w:rsid w:val="00096483"/>
    <w:rsid w:val="00171E6C"/>
    <w:rsid w:val="00175893"/>
    <w:rsid w:val="001A2C26"/>
    <w:rsid w:val="00277FDD"/>
    <w:rsid w:val="002E3326"/>
    <w:rsid w:val="00306CB2"/>
    <w:rsid w:val="0033453B"/>
    <w:rsid w:val="0054169E"/>
    <w:rsid w:val="00642617"/>
    <w:rsid w:val="0068369D"/>
    <w:rsid w:val="007611E9"/>
    <w:rsid w:val="007F6DA5"/>
    <w:rsid w:val="00815C55"/>
    <w:rsid w:val="00997500"/>
    <w:rsid w:val="00A61AC2"/>
    <w:rsid w:val="00B1156A"/>
    <w:rsid w:val="00BB1C6E"/>
    <w:rsid w:val="00BE1FCC"/>
    <w:rsid w:val="00E11BD3"/>
    <w:rsid w:val="00F93CC4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A26D"/>
  <w15:chartTrackingRefBased/>
  <w15:docId w15:val="{9343F219-6E2E-4D98-BD55-44BF816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DA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6DA5"/>
    <w:pPr>
      <w:spacing w:after="0" w:line="240" w:lineRule="auto"/>
    </w:pPr>
  </w:style>
  <w:style w:type="character" w:customStyle="1" w:styleId="a6">
    <w:name w:val="Абзац списка Знак"/>
    <w:basedOn w:val="a0"/>
    <w:link w:val="a7"/>
    <w:uiPriority w:val="34"/>
    <w:locked/>
    <w:rsid w:val="007F6DA5"/>
  </w:style>
  <w:style w:type="paragraph" w:styleId="a7">
    <w:name w:val="List Paragraph"/>
    <w:basedOn w:val="a"/>
    <w:link w:val="a6"/>
    <w:uiPriority w:val="34"/>
    <w:qFormat/>
    <w:rsid w:val="007F6D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C26"/>
  </w:style>
  <w:style w:type="paragraph" w:styleId="aa">
    <w:name w:val="footer"/>
    <w:basedOn w:val="a"/>
    <w:link w:val="ab"/>
    <w:uiPriority w:val="99"/>
    <w:unhideWhenUsed/>
    <w:rsid w:val="001A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C26"/>
  </w:style>
  <w:style w:type="paragraph" w:styleId="ac">
    <w:name w:val="Balloon Text"/>
    <w:basedOn w:val="a"/>
    <w:link w:val="ad"/>
    <w:uiPriority w:val="99"/>
    <w:semiHidden/>
    <w:unhideWhenUsed/>
    <w:rsid w:val="0076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69100A933848FC861D5C83AAB3A2867A18D95F0840B62E3005F4B96592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69100A933848FC861D5C83AAB3A2866A98E91FCD05C60B25551542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69100A933848FC861D5C83AAB3A2867A18D95FE850B62E3005F4B96592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Махсоева Лина Шалвовна</cp:lastModifiedBy>
  <cp:revision>12</cp:revision>
  <cp:lastPrinted>2021-02-05T08:05:00Z</cp:lastPrinted>
  <dcterms:created xsi:type="dcterms:W3CDTF">2020-09-11T13:48:00Z</dcterms:created>
  <dcterms:modified xsi:type="dcterms:W3CDTF">2021-02-05T08:06:00Z</dcterms:modified>
</cp:coreProperties>
</file>