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0" w:name="Par178"/>
      <w:bookmarkEnd w:id="0"/>
      <w:r w:rsidRPr="003B42B3">
        <w:rPr>
          <w:rFonts w:cs="Times New Roman"/>
          <w:sz w:val="24"/>
          <w:szCs w:val="24"/>
        </w:rPr>
        <w:t>Приложение N 1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 Положению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о порядке проведения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краевого конкурса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184"/>
      <w:bookmarkEnd w:id="1"/>
      <w:r w:rsidRPr="003B42B3">
        <w:rPr>
          <w:rFonts w:cs="Times New Roman"/>
          <w:b/>
          <w:bCs/>
          <w:sz w:val="24"/>
          <w:szCs w:val="24"/>
        </w:rPr>
        <w:t>ЗАЯВКА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НА УЧАСТИЕ В КРАЕВОМ КОНКУРСЕ 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ДЛЯ КРЕДИТНЫХ ОРГАНИЗАЦИЙ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Наименование кредитной организации 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Форма собственности 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Юридический адрес _________________________ телефон (факс) 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Ф.И.О. руководителя 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Адрес электронной почты 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" w:name="Par194"/>
      <w:bookmarkEnd w:id="2"/>
      <w:r w:rsidRPr="003B42B3">
        <w:rPr>
          <w:rFonts w:cs="Times New Roman"/>
          <w:sz w:val="24"/>
          <w:szCs w:val="24"/>
        </w:rPr>
        <w:t>Основные показатели деятельности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кредитной организации (тыс. рублей)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2494"/>
        <w:gridCol w:w="1417"/>
      </w:tblGrid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Отчетный год</w:t>
            </w: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Сумма вкладов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Депозиты юридических лиц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Ссудная задолженность всего, в том числе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51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просроченная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Количество кредитов, выданных на приобретение, строительство и реконструкцию жилья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Сумма кредитов, выданных на приобретение, строительство и реконструкцию жилья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Количество кредитов, выданных организациям малого бизнеса и предпринимателям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Сумма кредитов, выданных организациям малого бизнеса и предпринимателям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Количество инвестиционных кредитов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Сумма инвестиционных кредитов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Прибыль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3" w:name="Par234"/>
      <w:bookmarkEnd w:id="3"/>
      <w:r w:rsidRPr="003B42B3">
        <w:rPr>
          <w:rFonts w:cs="Times New Roman"/>
          <w:sz w:val="24"/>
          <w:szCs w:val="24"/>
        </w:rPr>
        <w:t>Дополнительные сведения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2494"/>
        <w:gridCol w:w="1417"/>
      </w:tblGrid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lastRenderedPageBreak/>
              <w:t>отчетному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lastRenderedPageBreak/>
              <w:t xml:space="preserve">Отчетный </w:t>
            </w:r>
            <w:r w:rsidRPr="003B42B3">
              <w:rPr>
                <w:rFonts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3B42B3" w:rsidRPr="003B42B3" w:rsidTr="003253C0">
        <w:trPr>
          <w:trHeight w:val="113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lastRenderedPageBreak/>
              <w:t>Поступление налоговых платежей в консолидированный бюджет края (тыс. 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Количество филиалов (дополнительных офисов), расположенных на территории края (единиц)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Руководитель организации    ________________   ____________________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(Ф.И.О.)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М.П.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Ф.И.О.,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телефон исполнителя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4" w:name="Par260"/>
      <w:bookmarkEnd w:id="4"/>
      <w:r w:rsidRPr="003B42B3">
        <w:rPr>
          <w:rFonts w:cs="Times New Roman"/>
          <w:sz w:val="24"/>
          <w:szCs w:val="24"/>
        </w:rPr>
        <w:t>Приложение N 2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 Положению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о порядке проведения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краевого конкурса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5" w:name="Par266"/>
      <w:bookmarkEnd w:id="5"/>
      <w:r w:rsidRPr="003B42B3">
        <w:rPr>
          <w:rFonts w:cs="Times New Roman"/>
          <w:b/>
          <w:bCs/>
          <w:sz w:val="24"/>
          <w:szCs w:val="24"/>
        </w:rPr>
        <w:t>ПЕРЕЧЕНЬ ДОКУМЕНТОВ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К ЗАЯВКЕ НА УЧАСТИЕ В КРАЕВОМ КОНКУРСЕ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"ЛИДЕР ЭКОНОМИКИ КУБАНИ" КРЕДИТНЫХ ОРГАНИЗАЦИЙ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1. </w:t>
      </w:r>
      <w:hyperlink r:id="rId4" w:history="1">
        <w:proofErr w:type="gramStart"/>
        <w:r w:rsidRPr="003B42B3">
          <w:rPr>
            <w:rFonts w:cs="Times New Roman"/>
            <w:color w:val="0000FF"/>
            <w:sz w:val="24"/>
            <w:szCs w:val="24"/>
          </w:rPr>
          <w:t>Справка</w:t>
        </w:r>
      </w:hyperlink>
      <w:r w:rsidRPr="003B42B3">
        <w:rPr>
          <w:rFonts w:cs="Times New Roman"/>
          <w:sz w:val="24"/>
          <w:szCs w:val="24"/>
        </w:rPr>
        <w:t xml:space="preserve"> налогового органа (оригинал) об исполнении налогоплательщиком (плательщиком сборов, налоговым агентом) обязанности по уплате налогов, сборов, пеней, штрафов по форме, утвержденной Приказом ФНС России от 21 января 2013 года N ММВ-7-12/22@ "Об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</w:t>
      </w:r>
      <w:proofErr w:type="gramEnd"/>
      <w:r w:rsidRPr="003B42B3">
        <w:rPr>
          <w:rFonts w:cs="Times New Roman"/>
          <w:sz w:val="24"/>
          <w:szCs w:val="24"/>
        </w:rPr>
        <w:t xml:space="preserve"> электронном </w:t>
      </w:r>
      <w:proofErr w:type="gramStart"/>
      <w:r w:rsidRPr="003B42B3">
        <w:rPr>
          <w:rFonts w:cs="Times New Roman"/>
          <w:sz w:val="24"/>
          <w:szCs w:val="24"/>
        </w:rPr>
        <w:t>виде</w:t>
      </w:r>
      <w:proofErr w:type="gramEnd"/>
      <w:r w:rsidRPr="003B42B3">
        <w:rPr>
          <w:rFonts w:cs="Times New Roman"/>
          <w:sz w:val="24"/>
          <w:szCs w:val="24"/>
        </w:rPr>
        <w:t xml:space="preserve"> по телекоммуникационным каналам связи", на первое число месяца представления документов.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2. Справка из территориального Управления Пенсионного фонда Российской Федерации по месту регистрации организации (оригинал) об отсутствии задолженности по состоянию на первое число месяца, в котором подано заявление, по страховым взносам на обязательное пенсионное страхование и обязательное медицинское страхование, а также об отсутствии задолженности по пеням и штрафам.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3. Справка об отсутствии задолженности по заработной плате перед персоналом на первое число месяца представления документов, заверенная печатью и подписью руководителя хозяйствующего субъекта.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4. Бухгалтерская отчетность за отчетный год (копии, заверенные в установленном порядке):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бухгалтерский баланс (публикуемая </w:t>
      </w:r>
      <w:hyperlink r:id="rId5" w:history="1">
        <w:r w:rsidRPr="003B42B3">
          <w:rPr>
            <w:rFonts w:cs="Times New Roman"/>
            <w:color w:val="0000FF"/>
            <w:sz w:val="24"/>
            <w:szCs w:val="24"/>
          </w:rPr>
          <w:t>форма</w:t>
        </w:r>
      </w:hyperlink>
      <w:r w:rsidRPr="003B42B3">
        <w:rPr>
          <w:rFonts w:cs="Times New Roman"/>
          <w:sz w:val="24"/>
          <w:szCs w:val="24"/>
        </w:rPr>
        <w:t>), код формы по ОКУД 0409806;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отчет о финансовых результатах (публикуемая </w:t>
      </w:r>
      <w:hyperlink r:id="rId6" w:history="1">
        <w:r w:rsidRPr="003B42B3">
          <w:rPr>
            <w:rFonts w:cs="Times New Roman"/>
            <w:color w:val="0000FF"/>
            <w:sz w:val="24"/>
            <w:szCs w:val="24"/>
          </w:rPr>
          <w:t>форма</w:t>
        </w:r>
      </w:hyperlink>
      <w:r w:rsidRPr="003B42B3">
        <w:rPr>
          <w:rFonts w:cs="Times New Roman"/>
          <w:sz w:val="24"/>
          <w:szCs w:val="24"/>
        </w:rPr>
        <w:t>), код формы по ОКУД 0409807.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6" w:name="Par281"/>
      <w:bookmarkEnd w:id="6"/>
      <w:r w:rsidRPr="003B42B3">
        <w:rPr>
          <w:rFonts w:cs="Times New Roman"/>
          <w:sz w:val="24"/>
          <w:szCs w:val="24"/>
        </w:rPr>
        <w:t>Приложение N 3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 Положению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о порядке проведения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краевого конкурса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7" w:name="Par287"/>
      <w:bookmarkEnd w:id="7"/>
      <w:r w:rsidRPr="003B42B3">
        <w:rPr>
          <w:rFonts w:cs="Times New Roman"/>
          <w:b/>
          <w:bCs/>
          <w:sz w:val="24"/>
          <w:szCs w:val="24"/>
        </w:rPr>
        <w:t>ЗАЯВКА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НА УЧАСТИЕ В КРАЕВОМ КОНКУРСЕ 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ДЛЯ СТРАХОВЫХ ОРГАНИЗАЦИЙ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Наименование организации 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Форма собственности 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Отрасль ________________________________ </w:t>
      </w:r>
      <w:hyperlink r:id="rId7" w:history="1">
        <w:r w:rsidRPr="003B42B3">
          <w:rPr>
            <w:rFonts w:cs="Times New Roman"/>
            <w:color w:val="0000FF"/>
            <w:sz w:val="24"/>
            <w:szCs w:val="24"/>
          </w:rPr>
          <w:t>ОКВЭД</w:t>
        </w:r>
      </w:hyperlink>
      <w:r w:rsidRPr="003B42B3">
        <w:rPr>
          <w:rFonts w:cs="Times New Roman"/>
          <w:sz w:val="24"/>
          <w:szCs w:val="24"/>
        </w:rPr>
        <w:t xml:space="preserve"> 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Юридический адрес ________________________________________________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Фактический адрес _________________________________________________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Ф.И.О. руководителя 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Телефон (факс) ____________________________________________________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Адрес электронной почты 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8" w:name="Par300"/>
      <w:bookmarkEnd w:id="8"/>
      <w:r w:rsidRPr="003B42B3">
        <w:rPr>
          <w:rFonts w:cs="Times New Roman"/>
          <w:sz w:val="24"/>
          <w:szCs w:val="24"/>
        </w:rPr>
        <w:t>Основные финансовые показатели деятельности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страховой организации (участника) (тыс. рублей)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2494"/>
        <w:gridCol w:w="1417"/>
      </w:tblGrid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Отчетный год</w:t>
            </w: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Величина собранных страховых премий, 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79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Величина собранных страховых премий по добровольным видам страхования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Доля обязательных форм страхования в общем объеме собранных страховых премий (соотношение страховых премий по обязательным видам к собранным страховым премиям, всего),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Величина произведенных страховых выплат, 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Величина произведенных страховых выплат по добровольным видам страхования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Действующая сеть продаж (количество зарегистрированных филиалов, дополнительных офисов, агентств) на территории края, единиц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Общая сумма налоговых платежей в консолидированный бюджет края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Общее число штатных сотрудников страховой организации,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Среднемесячная заработная плата на одного штатного </w:t>
            </w:r>
            <w:r w:rsidRPr="003B42B3">
              <w:rPr>
                <w:rFonts w:cs="Times New Roman"/>
                <w:sz w:val="24"/>
                <w:szCs w:val="24"/>
              </w:rPr>
              <w:lastRenderedPageBreak/>
              <w:t>сотрудника страховой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9" w:name="Par334"/>
      <w:bookmarkEnd w:id="9"/>
      <w:r w:rsidRPr="003B42B3">
        <w:rPr>
          <w:rFonts w:cs="Times New Roman"/>
          <w:sz w:val="24"/>
          <w:szCs w:val="24"/>
        </w:rPr>
        <w:t>Структура премий и выплат по видам страхования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страховой организации (тыс. рублей)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1814"/>
        <w:gridCol w:w="1531"/>
        <w:gridCol w:w="1984"/>
        <w:gridCol w:w="1644"/>
      </w:tblGrid>
      <w:tr w:rsidR="003B42B3" w:rsidRPr="003B42B3" w:rsidTr="003253C0">
        <w:trPr>
          <w:trHeight w:val="220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Сумма собранных страховых премий в 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Сумма собранных страховых премий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Сумма произведенных страховых выплат в 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Сумма произведенных страховых выплат в отчетном году</w:t>
            </w:r>
          </w:p>
        </w:tc>
      </w:tr>
      <w:tr w:rsidR="003B42B3" w:rsidRPr="003B42B3" w:rsidTr="003253C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42B3" w:rsidRPr="003B42B3" w:rsidTr="003253C0">
        <w:trPr>
          <w:trHeight w:val="8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Имущественное страхование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Личное страхование (кроме страхования жизни)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8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Обязательное страхование,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rPr>
          <w:trHeight w:val="283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в том числе,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lastRenderedPageBreak/>
              <w:t>обязательное страхование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Руководитель организации  _______________________________________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(Ф.И.О.)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М.П.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Ф.И.О.,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телефон исполнителя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10" w:name="Par399"/>
      <w:bookmarkEnd w:id="10"/>
      <w:r w:rsidRPr="003B42B3">
        <w:rPr>
          <w:rFonts w:cs="Times New Roman"/>
          <w:sz w:val="24"/>
          <w:szCs w:val="24"/>
        </w:rPr>
        <w:t>Приложение N 4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 Положению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о порядке проведения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краевого конкурса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1" w:name="Par405"/>
      <w:bookmarkEnd w:id="11"/>
      <w:r w:rsidRPr="003B42B3">
        <w:rPr>
          <w:rFonts w:cs="Times New Roman"/>
          <w:b/>
          <w:bCs/>
          <w:sz w:val="24"/>
          <w:szCs w:val="24"/>
        </w:rPr>
        <w:t>ПЕРЕЧЕНЬ ДОКУМЕНТОВ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К ЗАЯВКЕ НА УЧАСТИЕ В КРАЕВОМ КОНКУРСЕ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"ЛИДЕР ЭКОНОМИКИ КУБАНИ" СТРАХОВЫХ ОРГАНИЗАЦИЙ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1. </w:t>
      </w:r>
      <w:hyperlink r:id="rId8" w:history="1">
        <w:proofErr w:type="gramStart"/>
        <w:r w:rsidRPr="003B42B3">
          <w:rPr>
            <w:rFonts w:cs="Times New Roman"/>
            <w:color w:val="0000FF"/>
            <w:sz w:val="24"/>
            <w:szCs w:val="24"/>
          </w:rPr>
          <w:t>Справка</w:t>
        </w:r>
      </w:hyperlink>
      <w:r w:rsidRPr="003B42B3">
        <w:rPr>
          <w:rFonts w:cs="Times New Roman"/>
          <w:sz w:val="24"/>
          <w:szCs w:val="24"/>
        </w:rPr>
        <w:t xml:space="preserve"> налогового органа (оригинал) об исполнении налогоплательщиком (плательщиком сборов, налоговым агентом) обязанности по уплате налогов, сборов, пеней, штрафов по форме, утвержденной Приказом ФНС России от 21 января 2013 года N ММВ-7-12/22@ "Об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</w:t>
      </w:r>
      <w:proofErr w:type="gramEnd"/>
      <w:r w:rsidRPr="003B42B3">
        <w:rPr>
          <w:rFonts w:cs="Times New Roman"/>
          <w:sz w:val="24"/>
          <w:szCs w:val="24"/>
        </w:rPr>
        <w:t xml:space="preserve"> электронном </w:t>
      </w:r>
      <w:proofErr w:type="gramStart"/>
      <w:r w:rsidRPr="003B42B3">
        <w:rPr>
          <w:rFonts w:cs="Times New Roman"/>
          <w:sz w:val="24"/>
          <w:szCs w:val="24"/>
        </w:rPr>
        <w:t>виде</w:t>
      </w:r>
      <w:proofErr w:type="gramEnd"/>
      <w:r w:rsidRPr="003B42B3">
        <w:rPr>
          <w:rFonts w:cs="Times New Roman"/>
          <w:sz w:val="24"/>
          <w:szCs w:val="24"/>
        </w:rPr>
        <w:t xml:space="preserve"> по телекоммуникационным каналам связи", на первое число месяца представления документов.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2. Справка из территориального Управления Пенсионного фонда Российской Федерации по месту регистрации организации (оригинал) об отсутствии задолженности по состоянию на первое число месяца, в котором подано заявление, по страховым взносам на обязательное пенсионное страхование и обязательное медицинское страхование, а также об отсутствии задолженности по пеням и штрафам.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3. Справка об отсутствии задолженности по заработной плате перед персоналом на первое число месяца представления документов, заверенная печатью и подписью руководителя хозяйствующего субъекта.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4. Бухгалтерская отчетность за отчетный год (копии, заверенные в установленном порядке):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бухгалтерский баланс страховщика, </w:t>
      </w:r>
      <w:hyperlink r:id="rId9" w:history="1">
        <w:r w:rsidRPr="003B42B3">
          <w:rPr>
            <w:rFonts w:cs="Times New Roman"/>
            <w:color w:val="0000FF"/>
            <w:sz w:val="24"/>
            <w:szCs w:val="24"/>
          </w:rPr>
          <w:t>форма N 1-страховщик</w:t>
        </w:r>
      </w:hyperlink>
      <w:r w:rsidRPr="003B42B3">
        <w:rPr>
          <w:rFonts w:cs="Times New Roman"/>
          <w:sz w:val="24"/>
          <w:szCs w:val="24"/>
        </w:rPr>
        <w:t>, код по ОКУД 0710001;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отчет о прибылях и убытках страховщика, </w:t>
      </w:r>
      <w:hyperlink r:id="rId10" w:history="1">
        <w:r w:rsidRPr="003B42B3">
          <w:rPr>
            <w:rFonts w:cs="Times New Roman"/>
            <w:color w:val="0000FF"/>
            <w:sz w:val="24"/>
            <w:szCs w:val="24"/>
          </w:rPr>
          <w:t>форма N 2-страховщик</w:t>
        </w:r>
      </w:hyperlink>
      <w:r w:rsidRPr="003B42B3">
        <w:rPr>
          <w:rFonts w:cs="Times New Roman"/>
          <w:sz w:val="24"/>
          <w:szCs w:val="24"/>
        </w:rPr>
        <w:t>, код по ОКУД 0710002;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отчет о платежеспособности, </w:t>
      </w:r>
      <w:hyperlink r:id="rId11" w:history="1">
        <w:r w:rsidRPr="003B42B3">
          <w:rPr>
            <w:rFonts w:cs="Times New Roman"/>
            <w:color w:val="0000FF"/>
            <w:sz w:val="24"/>
            <w:szCs w:val="24"/>
          </w:rPr>
          <w:t>форма N 9-страховщик</w:t>
        </w:r>
      </w:hyperlink>
      <w:r w:rsidRPr="003B42B3">
        <w:rPr>
          <w:rFonts w:cs="Times New Roman"/>
          <w:sz w:val="24"/>
          <w:szCs w:val="24"/>
        </w:rPr>
        <w:t>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5. </w:t>
      </w:r>
      <w:hyperlink r:id="rId12" w:history="1">
        <w:r w:rsidRPr="003B42B3">
          <w:rPr>
            <w:rFonts w:cs="Times New Roman"/>
            <w:color w:val="0000FF"/>
            <w:sz w:val="24"/>
            <w:szCs w:val="24"/>
          </w:rPr>
          <w:t>Форма</w:t>
        </w:r>
      </w:hyperlink>
      <w:r w:rsidRPr="003B42B3">
        <w:rPr>
          <w:rFonts w:cs="Times New Roman"/>
          <w:sz w:val="24"/>
          <w:szCs w:val="24"/>
        </w:rPr>
        <w:t xml:space="preserve"> статистической отчетности N 1-С "Сведения об основных показателях деятельности страховщика".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12" w:name="Par422"/>
      <w:bookmarkEnd w:id="12"/>
      <w:r w:rsidRPr="003B42B3">
        <w:rPr>
          <w:rFonts w:cs="Times New Roman"/>
          <w:sz w:val="24"/>
          <w:szCs w:val="24"/>
        </w:rPr>
        <w:lastRenderedPageBreak/>
        <w:t>Приложение N 5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 Положению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о порядке проведения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краевого конкурса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13" w:name="Par428"/>
      <w:bookmarkEnd w:id="13"/>
      <w:r w:rsidRPr="003B42B3">
        <w:rPr>
          <w:rFonts w:cs="Times New Roman"/>
          <w:sz w:val="24"/>
          <w:szCs w:val="24"/>
        </w:rPr>
        <w:t>ЗАЯВКА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НА УЧАСТИЕ В КРАЕВОМ КОНКУРСЕ 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Наименование организации 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Форма собственности 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Отрасль ________________________________ </w:t>
      </w:r>
      <w:hyperlink r:id="rId13" w:history="1">
        <w:r w:rsidRPr="003B42B3">
          <w:rPr>
            <w:rFonts w:cs="Times New Roman"/>
            <w:color w:val="0000FF"/>
            <w:sz w:val="24"/>
            <w:szCs w:val="24"/>
          </w:rPr>
          <w:t>ОКВЭД</w:t>
        </w:r>
      </w:hyperlink>
      <w:r w:rsidRPr="003B42B3">
        <w:rPr>
          <w:rFonts w:cs="Times New Roman"/>
          <w:sz w:val="24"/>
          <w:szCs w:val="24"/>
        </w:rPr>
        <w:t xml:space="preserve"> 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Юридический адрес ________________________ телефон (факс) 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Ф.И.О. руководителя ________________________________________________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Адрес электронной почты ____________________________________________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4" w:name="Par438"/>
      <w:bookmarkEnd w:id="14"/>
      <w:r w:rsidRPr="003B42B3">
        <w:rPr>
          <w:rFonts w:cs="Times New Roman"/>
          <w:sz w:val="24"/>
          <w:szCs w:val="24"/>
        </w:rPr>
        <w:t>Основные показатели финансового состояния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хозяйствующего субъекта (тыс. рублей)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9"/>
        <w:gridCol w:w="2494"/>
        <w:gridCol w:w="1474"/>
      </w:tblGrid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Отчетный год</w:t>
            </w: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B42B3">
              <w:rPr>
                <w:rFonts w:cs="Times New Roman"/>
                <w:sz w:val="24"/>
                <w:szCs w:val="24"/>
              </w:rPr>
              <w:t>Внеоборотные</w:t>
            </w:r>
            <w:proofErr w:type="spellEnd"/>
            <w:r w:rsidRPr="003B42B3">
              <w:rPr>
                <w:rFonts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Выручка от реализации без НДС, акцизов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5" w:name="Par478"/>
      <w:bookmarkEnd w:id="15"/>
      <w:r w:rsidRPr="003B42B3">
        <w:rPr>
          <w:rFonts w:cs="Times New Roman"/>
          <w:sz w:val="24"/>
          <w:szCs w:val="24"/>
        </w:rPr>
        <w:t>Основные показатели финансово-хозяйственной деятельности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хозяйствующего субъекта (тыс. рублей)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2494"/>
        <w:gridCol w:w="1417"/>
      </w:tblGrid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B42B3">
              <w:rPr>
                <w:rFonts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Отчетный год</w:t>
            </w: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Поступление налоговых платежей в консолидированный бюджет края, 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lastRenderedPageBreak/>
              <w:t>Затраты на переподготовку и повышение квалификации персонала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Объем выплат социального характера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Расходы на благотворительность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Затраты на мероприятия по охране труда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Доля инновационной продукции в общем объеме продукции (процентов)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Затраты на приобретение оборудования в целях модернизации производства и инновационной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Затраты на обучение и подготовку персонала организации, связанные с модернизацией и инновационной деятельностью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Затраты, связанные с уплатой процентов по кредитам, привлеченным в российских кредитных организациях в целях модернизации производства и инновационной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B42B3" w:rsidRPr="003B42B3" w:rsidTr="003253C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42B3">
              <w:rPr>
                <w:rFonts w:cs="Times New Roman"/>
                <w:sz w:val="24"/>
                <w:szCs w:val="24"/>
              </w:rPr>
              <w:t>Количество патентов, полученных на разработки организации (единиц)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2B3" w:rsidRPr="003B42B3" w:rsidRDefault="003B42B3" w:rsidP="0032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   _____________________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(Ф.И.О.)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М.П.</w:t>
      </w: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2B3" w:rsidRPr="003B42B3" w:rsidRDefault="003B42B3" w:rsidP="003B4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2B3">
        <w:rPr>
          <w:rFonts w:ascii="Times New Roman" w:hAnsi="Times New Roman" w:cs="Times New Roman"/>
          <w:sz w:val="24"/>
          <w:szCs w:val="24"/>
        </w:rPr>
        <w:t>Ф.И.О., телефон исполнителя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16" w:name="Par531"/>
      <w:bookmarkEnd w:id="16"/>
      <w:r w:rsidRPr="003B42B3">
        <w:rPr>
          <w:rFonts w:cs="Times New Roman"/>
          <w:sz w:val="24"/>
          <w:szCs w:val="24"/>
        </w:rPr>
        <w:t>Приложение N 6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 Положению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о порядке проведения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краевого конкурса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7" w:name="Par537"/>
      <w:bookmarkEnd w:id="17"/>
      <w:r w:rsidRPr="003B42B3">
        <w:rPr>
          <w:rFonts w:cs="Times New Roman"/>
          <w:b/>
          <w:bCs/>
          <w:sz w:val="24"/>
          <w:szCs w:val="24"/>
        </w:rPr>
        <w:t>ПЕРЕЧЕНЬ ДОКУМЕНТОВ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К ЗАЯВКЕ НА УЧАСТИЕ В КРАЕВОМ КОНКУРСЕ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2B3">
        <w:rPr>
          <w:rFonts w:cs="Times New Roman"/>
          <w:b/>
          <w:bCs/>
          <w:sz w:val="24"/>
          <w:szCs w:val="24"/>
        </w:rPr>
        <w:t>"ЛИДЕР ЭКОНОМИКИ КУБАНИ"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1. </w:t>
      </w:r>
      <w:hyperlink r:id="rId14" w:history="1">
        <w:proofErr w:type="gramStart"/>
        <w:r w:rsidRPr="003B42B3">
          <w:rPr>
            <w:rFonts w:cs="Times New Roman"/>
            <w:color w:val="0000FF"/>
            <w:sz w:val="24"/>
            <w:szCs w:val="24"/>
          </w:rPr>
          <w:t>Справка</w:t>
        </w:r>
      </w:hyperlink>
      <w:r w:rsidRPr="003B42B3">
        <w:rPr>
          <w:rFonts w:cs="Times New Roman"/>
          <w:sz w:val="24"/>
          <w:szCs w:val="24"/>
        </w:rPr>
        <w:t xml:space="preserve"> налогового органа (оригинал) об исполнении налогоплательщиком (плательщиком сборов, налоговым агентом) обязанности по уплате налогов, сборов, </w:t>
      </w:r>
      <w:r w:rsidRPr="003B42B3">
        <w:rPr>
          <w:rFonts w:cs="Times New Roman"/>
          <w:sz w:val="24"/>
          <w:szCs w:val="24"/>
        </w:rPr>
        <w:lastRenderedPageBreak/>
        <w:t>пеней, штрафов по форме, утвержденной Приказом ФНС от 21 января 2013 года N ММВ-7-12/22@ "Об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 электронном</w:t>
      </w:r>
      <w:proofErr w:type="gramEnd"/>
      <w:r w:rsidRPr="003B42B3">
        <w:rPr>
          <w:rFonts w:cs="Times New Roman"/>
          <w:sz w:val="24"/>
          <w:szCs w:val="24"/>
        </w:rPr>
        <w:t xml:space="preserve"> </w:t>
      </w:r>
      <w:proofErr w:type="gramStart"/>
      <w:r w:rsidRPr="003B42B3">
        <w:rPr>
          <w:rFonts w:cs="Times New Roman"/>
          <w:sz w:val="24"/>
          <w:szCs w:val="24"/>
        </w:rPr>
        <w:t>виде</w:t>
      </w:r>
      <w:proofErr w:type="gramEnd"/>
      <w:r w:rsidRPr="003B42B3">
        <w:rPr>
          <w:rFonts w:cs="Times New Roman"/>
          <w:sz w:val="24"/>
          <w:szCs w:val="24"/>
        </w:rPr>
        <w:t xml:space="preserve"> по телекоммуникационным каналам связи", на первое число месяца представления документов.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2. Справка из территориального Управления Пенсионного фонда Российской Федерации по месту регистрации организации (оригинал) об отсутствии задолженности по состоянию на первое число месяца, в котором подано заявление, по страховым взносам на обязательное пенсионное страхование и обязательное медицинское страхование, а также об отсутствии задолженности по пеням и штрафам.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3. Справка об отсутствии задолженности по заработной плате перед персоналом на первое число месяца представления документов, заверенная печатью и подписью руководителя хозяйствующего субъекта.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4. Бухгалтерская отчетность за отчетный год (копии, заверенные в установленном порядке):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5" w:history="1">
        <w:r w:rsidRPr="003B42B3">
          <w:rPr>
            <w:rFonts w:cs="Times New Roman"/>
            <w:color w:val="0000FF"/>
            <w:sz w:val="24"/>
            <w:szCs w:val="24"/>
          </w:rPr>
          <w:t>бухгалтерский баланс</w:t>
        </w:r>
      </w:hyperlink>
      <w:r w:rsidRPr="003B42B3">
        <w:rPr>
          <w:rFonts w:cs="Times New Roman"/>
          <w:sz w:val="24"/>
          <w:szCs w:val="24"/>
        </w:rPr>
        <w:t>, код формы по ОКУД 0710001;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6" w:history="1">
        <w:r w:rsidRPr="003B42B3">
          <w:rPr>
            <w:rFonts w:cs="Times New Roman"/>
            <w:color w:val="0000FF"/>
            <w:sz w:val="24"/>
            <w:szCs w:val="24"/>
          </w:rPr>
          <w:t>отчет</w:t>
        </w:r>
      </w:hyperlink>
      <w:r w:rsidRPr="003B42B3">
        <w:rPr>
          <w:rFonts w:cs="Times New Roman"/>
          <w:sz w:val="24"/>
          <w:szCs w:val="24"/>
        </w:rPr>
        <w:t xml:space="preserve"> о прибылях и убытках, код формы по ОКУД 0710002;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 xml:space="preserve">пояснение к бухгалтерскому балансу и отчету о прибылях и убытках (тыс. руб. (млн. руб.)) по </w:t>
      </w:r>
      <w:hyperlink r:id="rId17" w:history="1">
        <w:r w:rsidRPr="003B42B3">
          <w:rPr>
            <w:rFonts w:cs="Times New Roman"/>
            <w:color w:val="0000FF"/>
            <w:sz w:val="24"/>
            <w:szCs w:val="24"/>
          </w:rPr>
          <w:t>форме</w:t>
        </w:r>
      </w:hyperlink>
      <w:r w:rsidRPr="003B42B3">
        <w:rPr>
          <w:rFonts w:cs="Times New Roman"/>
          <w:sz w:val="24"/>
          <w:szCs w:val="24"/>
        </w:rPr>
        <w:t xml:space="preserve"> приложения N 3 к Приказу Министерства финансов Российской Федерации от 2 июля 2010 года N 66н "О формах бухгалтерской отчетности организаций".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5. Статистическая отчетность за отчетный год (копии, заверенные в установленном порядке):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8" w:history="1">
        <w:r w:rsidRPr="003B42B3">
          <w:rPr>
            <w:rFonts w:cs="Times New Roman"/>
            <w:color w:val="0000FF"/>
            <w:sz w:val="24"/>
            <w:szCs w:val="24"/>
          </w:rPr>
          <w:t>форма N 1-предприятие</w:t>
        </w:r>
      </w:hyperlink>
      <w:r w:rsidRPr="003B42B3">
        <w:rPr>
          <w:rFonts w:cs="Times New Roman"/>
          <w:sz w:val="24"/>
          <w:szCs w:val="24"/>
        </w:rPr>
        <w:t xml:space="preserve"> "Основные сведения о деятельности организации", код формы по ОКУД 0601009;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9" w:history="1">
        <w:r w:rsidRPr="003B42B3">
          <w:rPr>
            <w:rFonts w:cs="Times New Roman"/>
            <w:color w:val="0000FF"/>
            <w:sz w:val="24"/>
            <w:szCs w:val="24"/>
          </w:rPr>
          <w:t>форма N П-2 (</w:t>
        </w:r>
        <w:proofErr w:type="spellStart"/>
        <w:r w:rsidRPr="003B42B3">
          <w:rPr>
            <w:rFonts w:cs="Times New Roman"/>
            <w:color w:val="0000FF"/>
            <w:sz w:val="24"/>
            <w:szCs w:val="24"/>
          </w:rPr>
          <w:t>инвест</w:t>
        </w:r>
        <w:proofErr w:type="spellEnd"/>
        <w:r w:rsidRPr="003B42B3">
          <w:rPr>
            <w:rFonts w:cs="Times New Roman"/>
            <w:color w:val="0000FF"/>
            <w:sz w:val="24"/>
            <w:szCs w:val="24"/>
          </w:rPr>
          <w:t>)</w:t>
        </w:r>
      </w:hyperlink>
      <w:r w:rsidRPr="003B42B3">
        <w:rPr>
          <w:rFonts w:cs="Times New Roman"/>
          <w:sz w:val="24"/>
          <w:szCs w:val="24"/>
        </w:rPr>
        <w:t xml:space="preserve"> "Сведения об инвестиционной деятельности", код формы по ОКУД 0617010;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20" w:history="1">
        <w:r w:rsidRPr="003B42B3">
          <w:rPr>
            <w:rFonts w:cs="Times New Roman"/>
            <w:color w:val="0000FF"/>
            <w:sz w:val="24"/>
            <w:szCs w:val="24"/>
          </w:rPr>
          <w:t>форма N П-4 (НЗ)</w:t>
        </w:r>
      </w:hyperlink>
      <w:r w:rsidRPr="003B42B3">
        <w:rPr>
          <w:rFonts w:cs="Times New Roman"/>
          <w:sz w:val="24"/>
          <w:szCs w:val="24"/>
        </w:rPr>
        <w:t xml:space="preserve"> "Сведения о неполной занятости и движении работников", код формы по ОКУД 0606028;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21" w:history="1">
        <w:r w:rsidRPr="003B42B3">
          <w:rPr>
            <w:rFonts w:cs="Times New Roman"/>
            <w:color w:val="0000FF"/>
            <w:sz w:val="24"/>
            <w:szCs w:val="24"/>
          </w:rPr>
          <w:t>форма N 4-инновация</w:t>
        </w:r>
      </w:hyperlink>
      <w:r w:rsidRPr="003B42B3">
        <w:rPr>
          <w:rFonts w:cs="Times New Roman"/>
          <w:sz w:val="24"/>
          <w:szCs w:val="24"/>
        </w:rPr>
        <w:t xml:space="preserve"> "Сведения об инновационной деятельности организации", код формы по ОКУД 0604017 (при наличии).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B42B3">
        <w:rPr>
          <w:rFonts w:cs="Times New Roman"/>
          <w:sz w:val="24"/>
          <w:szCs w:val="24"/>
        </w:rPr>
        <w:t>6. Описание наличия государственной или краевой поддержки инновационных проектов, реализуемых хозяйствующим субъектом, а также полученного социального эффекта (улучшение условий и характера труда, уровня социального обеспечения, предоставляемых услуг, улучшение психологического климата и характера взаимоотношений в организации).</w:t>
      </w: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18" w:name="Par559"/>
      <w:bookmarkEnd w:id="18"/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B42B3" w:rsidRPr="003B42B3" w:rsidRDefault="003B42B3" w:rsidP="003B4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90785" w:rsidRPr="003B42B3" w:rsidRDefault="00A90785">
      <w:pPr>
        <w:rPr>
          <w:rFonts w:cs="Times New Roman"/>
          <w:sz w:val="24"/>
          <w:szCs w:val="24"/>
        </w:rPr>
      </w:pPr>
    </w:p>
    <w:sectPr w:rsidR="00A90785" w:rsidRPr="003B42B3" w:rsidSect="00A9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B3"/>
    <w:rsid w:val="003B42B3"/>
    <w:rsid w:val="00A90785"/>
    <w:rsid w:val="00DA4E57"/>
    <w:rsid w:val="00D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B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33EDAF3180FE57211EAE52F18F1681F0FA7FBB8D45CD5E9D842615F66D86E444C8633FA0B5D7DNDt4I" TargetMode="External"/><Relationship Id="rId13" Type="http://schemas.openxmlformats.org/officeDocument/2006/relationships/hyperlink" Target="consultantplus://offline/ref=BE133EDAF3180FE57211EAE52F18F1681F0FA2F9BADE5CD5E9D842615FN6t6I" TargetMode="External"/><Relationship Id="rId18" Type="http://schemas.openxmlformats.org/officeDocument/2006/relationships/hyperlink" Target="consultantplus://offline/ref=BE133EDAF3180FE57211EAE52F18F1681F0EA6FEB1D05CD5E9D842615F66D86E444C8633FA0B5D7DNDt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133EDAF3180FE57211EAE52F18F1681F0CA7F1B0D55CD5E9D842615F66D86E444C8633FA095F7DNDt6I" TargetMode="External"/><Relationship Id="rId7" Type="http://schemas.openxmlformats.org/officeDocument/2006/relationships/hyperlink" Target="consultantplus://offline/ref=BE133EDAF3180FE57211EAE52F18F1681F0FA2F9BADE5CD5E9D842615FN6t6I" TargetMode="External"/><Relationship Id="rId12" Type="http://schemas.openxmlformats.org/officeDocument/2006/relationships/hyperlink" Target="consultantplus://offline/ref=BE133EDAF3180FE57211EAE52F18F1681F08A4FFBBD45CD5E9D842615F66D86E444C8633FA0B5D7DNDt3I" TargetMode="External"/><Relationship Id="rId17" Type="http://schemas.openxmlformats.org/officeDocument/2006/relationships/hyperlink" Target="consultantplus://offline/ref=BE133EDAF3180FE57211EAE52F18F1681F0FA7F8BDD45CD5E9D842615F66D86E444C8633FA0B5F75NDt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133EDAF3180FE57211EAE52F18F1681F0FA7F8BDD45CD5E9D842615F66D86E444C8633FA0B5D75NDt0I" TargetMode="External"/><Relationship Id="rId20" Type="http://schemas.openxmlformats.org/officeDocument/2006/relationships/hyperlink" Target="consultantplus://offline/ref=BE133EDAF3180FE57211EAE52F18F1681F0CA7F1B0D55CD5E9D842615F66D86E444C8633FA0F5C7END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33EDAF3180FE57211EAE52F18F1681F0EA1F9B0D45CD5E9D842615F66D86E444C8633FB085878NDt3I" TargetMode="External"/><Relationship Id="rId11" Type="http://schemas.openxmlformats.org/officeDocument/2006/relationships/hyperlink" Target="consultantplus://offline/ref=BE133EDAF3180FE57211EAE52F18F1681F0FA0FCBAD05CD5E9D842615F66D86E444C8633FA0A5C7BNDt8I" TargetMode="External"/><Relationship Id="rId5" Type="http://schemas.openxmlformats.org/officeDocument/2006/relationships/hyperlink" Target="consultantplus://offline/ref=BE133EDAF3180FE57211EAE52F18F1681F0EA1F9B0D45CD5E9D842615F66D86E444C8633FB085E7DNDt0I" TargetMode="External"/><Relationship Id="rId15" Type="http://schemas.openxmlformats.org/officeDocument/2006/relationships/hyperlink" Target="consultantplus://offline/ref=BE133EDAF3180FE57211EAE52F18F1681F0FA7F8BDD45CD5E9D842615F66D86E444C8633FA0B5D7ENDt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133EDAF3180FE57211EAE52F18F1681F08A3FFB0D75CD5E9D842615F66D86E444C8633FA0B5D74NDt8I" TargetMode="External"/><Relationship Id="rId19" Type="http://schemas.openxmlformats.org/officeDocument/2006/relationships/hyperlink" Target="consultantplus://offline/ref=BE133EDAF3180FE57211EAE52F18F1681F0CA4F9BCD55CD5E9D842615F66D86E444C8633FA0B5979NDt4I" TargetMode="External"/><Relationship Id="rId4" Type="http://schemas.openxmlformats.org/officeDocument/2006/relationships/hyperlink" Target="consultantplus://offline/ref=BE133EDAF3180FE57211EAE52F18F1681F0FA7FBB8D45CD5E9D842615F66D86E444C8633FA0B5D7DNDt4I" TargetMode="External"/><Relationship Id="rId9" Type="http://schemas.openxmlformats.org/officeDocument/2006/relationships/hyperlink" Target="consultantplus://offline/ref=BE133EDAF3180FE57211EAE52F18F1681F08A3FFB0D75CD5E9D842615F66D86E444C8633FA0B5D7ENDt5I" TargetMode="External"/><Relationship Id="rId14" Type="http://schemas.openxmlformats.org/officeDocument/2006/relationships/hyperlink" Target="consultantplus://offline/ref=BE133EDAF3180FE57211EAE52F18F1681F0FA7FBB8D45CD5E9D842615F66D86E444C8633FA0B5D7DNDt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2215</Words>
  <Characters>12628</Characters>
  <Application>Microsoft Office Word</Application>
  <DocSecurity>0</DocSecurity>
  <Lines>105</Lines>
  <Paragraphs>29</Paragraphs>
  <ScaleCrop>false</ScaleCrop>
  <Company>Администрация Краснодарского края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VKovalenko</dc:creator>
  <cp:keywords/>
  <dc:description/>
  <cp:lastModifiedBy>VKovalenko</cp:lastModifiedBy>
  <cp:revision>3</cp:revision>
  <dcterms:created xsi:type="dcterms:W3CDTF">2015-03-16T07:49:00Z</dcterms:created>
  <dcterms:modified xsi:type="dcterms:W3CDTF">2015-03-16T07:54:00Z</dcterms:modified>
</cp:coreProperties>
</file>