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1B" w:rsidRPr="001D0742" w:rsidRDefault="000D6285" w:rsidP="00902A0B">
      <w:pPr>
        <w:pStyle w:val="1"/>
        <w:jc w:val="center"/>
        <w:rPr>
          <w:b/>
          <w:bCs/>
          <w:szCs w:val="28"/>
        </w:rPr>
      </w:pPr>
      <w:r w:rsidRPr="001D0742">
        <w:rPr>
          <w:b/>
          <w:bCs/>
          <w:szCs w:val="28"/>
        </w:rPr>
        <w:t>Информационное сообщение</w:t>
      </w:r>
      <w:r w:rsidR="00782A1B" w:rsidRPr="001D0742">
        <w:rPr>
          <w:b/>
          <w:bCs/>
          <w:szCs w:val="28"/>
        </w:rPr>
        <w:t xml:space="preserve"> о проведении аукциона по продаже муниципального имущества</w:t>
      </w:r>
      <w:r w:rsidR="00BF30C5" w:rsidRPr="001D0742">
        <w:rPr>
          <w:b/>
          <w:bCs/>
          <w:szCs w:val="28"/>
        </w:rPr>
        <w:t xml:space="preserve"> в электронной форме</w:t>
      </w:r>
    </w:p>
    <w:p w:rsidR="00782A1B" w:rsidRPr="001D0742" w:rsidRDefault="00782A1B" w:rsidP="00902A0B">
      <w:pPr>
        <w:rPr>
          <w:sz w:val="28"/>
          <w:szCs w:val="28"/>
        </w:rPr>
      </w:pPr>
    </w:p>
    <w:p w:rsidR="00782A1B" w:rsidRPr="001D0742" w:rsidRDefault="00D1670A" w:rsidP="00060F23">
      <w:pPr>
        <w:autoSpaceDE w:val="0"/>
        <w:autoSpaceDN w:val="0"/>
        <w:adjustRightInd w:val="0"/>
        <w:ind w:firstLine="567"/>
        <w:jc w:val="both"/>
        <w:rPr>
          <w:szCs w:val="28"/>
        </w:rPr>
      </w:pPr>
      <w:r>
        <w:rPr>
          <w:sz w:val="28"/>
          <w:szCs w:val="28"/>
        </w:rPr>
        <w:t xml:space="preserve"> </w:t>
      </w:r>
      <w:r w:rsidR="00782A1B" w:rsidRPr="001D0742">
        <w:rPr>
          <w:sz w:val="28"/>
          <w:szCs w:val="28"/>
        </w:rPr>
        <w:t xml:space="preserve">Департамент имущественных отношений администрации города Сочи сообщает о проведении </w:t>
      </w:r>
      <w:r w:rsidR="00782A1B" w:rsidRPr="001D0742">
        <w:rPr>
          <w:bCs/>
          <w:sz w:val="28"/>
          <w:szCs w:val="28"/>
        </w:rPr>
        <w:t>аукциона по продаже</w:t>
      </w:r>
      <w:r>
        <w:rPr>
          <w:bCs/>
          <w:sz w:val="28"/>
          <w:szCs w:val="28"/>
        </w:rPr>
        <w:t xml:space="preserve"> </w:t>
      </w:r>
      <w:r w:rsidR="00782A1B" w:rsidRPr="001D0742">
        <w:rPr>
          <w:sz w:val="28"/>
          <w:szCs w:val="28"/>
        </w:rPr>
        <w:t>муниципального имущества</w:t>
      </w:r>
      <w:r w:rsidR="00BF30C5" w:rsidRPr="001D0742">
        <w:rPr>
          <w:sz w:val="28"/>
          <w:szCs w:val="28"/>
        </w:rPr>
        <w:t xml:space="preserve"> в электронной форме</w:t>
      </w:r>
      <w:r w:rsidR="00532F13">
        <w:rPr>
          <w:sz w:val="28"/>
          <w:szCs w:val="28"/>
        </w:rPr>
        <w:t xml:space="preserve"> </w:t>
      </w:r>
      <w:r w:rsidR="00A04147" w:rsidRPr="001D0742">
        <w:rPr>
          <w:sz w:val="28"/>
          <w:szCs w:val="28"/>
        </w:rPr>
        <w:t>в</w:t>
      </w:r>
      <w:r w:rsidR="00532F13">
        <w:rPr>
          <w:sz w:val="28"/>
          <w:szCs w:val="28"/>
        </w:rPr>
        <w:t xml:space="preserve"> </w:t>
      </w:r>
      <w:r w:rsidR="00A04147" w:rsidRPr="001D0742">
        <w:rPr>
          <w:sz w:val="28"/>
          <w:szCs w:val="28"/>
        </w:rPr>
        <w:t>соответствии с</w:t>
      </w:r>
      <w:r w:rsidR="00532F13">
        <w:rPr>
          <w:sz w:val="28"/>
          <w:szCs w:val="28"/>
        </w:rPr>
        <w:t xml:space="preserve"> </w:t>
      </w:r>
      <w:r w:rsidR="00A04147" w:rsidRPr="001D0742">
        <w:rPr>
          <w:sz w:val="28"/>
          <w:szCs w:val="28"/>
        </w:rPr>
        <w:t xml:space="preserve">Федеральным законом от 21.12.2001 </w:t>
      </w:r>
      <w:r w:rsidR="00AA42F7">
        <w:rPr>
          <w:sz w:val="28"/>
          <w:szCs w:val="28"/>
        </w:rPr>
        <w:t xml:space="preserve">                </w:t>
      </w:r>
      <w:r w:rsidR="00A04147" w:rsidRPr="001D0742">
        <w:rPr>
          <w:sz w:val="28"/>
          <w:szCs w:val="28"/>
        </w:rPr>
        <w:t>№ 178-ФЗ «О приватизации государственного и муниципального имущества</w:t>
      </w:r>
      <w:r w:rsidR="00060F23" w:rsidRPr="001D0742">
        <w:rPr>
          <w:sz w:val="28"/>
          <w:szCs w:val="28"/>
        </w:rPr>
        <w:t>»</w:t>
      </w:r>
      <w:r w:rsidR="00A04147" w:rsidRPr="001D0742">
        <w:rPr>
          <w:sz w:val="28"/>
          <w:szCs w:val="28"/>
        </w:rPr>
        <w:t xml:space="preserve">, </w:t>
      </w:r>
      <w:r w:rsidR="00FE164B" w:rsidRPr="001D0742">
        <w:rPr>
          <w:sz w:val="28"/>
          <w:szCs w:val="28"/>
        </w:rPr>
        <w:t>П</w:t>
      </w:r>
      <w:r w:rsidR="00A04147" w:rsidRPr="001D0742">
        <w:rPr>
          <w:sz w:val="28"/>
          <w:szCs w:val="28"/>
        </w:rPr>
        <w:t>остановлением Правительства Российской Федерации</w:t>
      </w:r>
      <w:r w:rsidR="00904526">
        <w:rPr>
          <w:sz w:val="28"/>
          <w:szCs w:val="28"/>
        </w:rPr>
        <w:t xml:space="preserve"> </w:t>
      </w:r>
      <w:r w:rsidR="00A04147" w:rsidRPr="001D0742">
        <w:rPr>
          <w:sz w:val="28"/>
          <w:szCs w:val="28"/>
        </w:rPr>
        <w:t>от 27.08.2012</w:t>
      </w:r>
      <w:r w:rsidR="00060F23" w:rsidRPr="001D0742">
        <w:rPr>
          <w:sz w:val="28"/>
          <w:szCs w:val="28"/>
        </w:rPr>
        <w:t xml:space="preserve"> №</w:t>
      </w:r>
      <w:r w:rsidR="00A04147" w:rsidRPr="001D0742">
        <w:rPr>
          <w:sz w:val="28"/>
          <w:szCs w:val="28"/>
        </w:rPr>
        <w:t xml:space="preserve"> 860</w:t>
      </w:r>
      <w:r w:rsidR="00060F23" w:rsidRPr="001D0742">
        <w:rPr>
          <w:sz w:val="28"/>
          <w:szCs w:val="28"/>
        </w:rPr>
        <w:t xml:space="preserve"> «</w:t>
      </w:r>
      <w:r w:rsidR="00A04147" w:rsidRPr="001D0742">
        <w:rPr>
          <w:sz w:val="28"/>
          <w:szCs w:val="28"/>
        </w:rPr>
        <w:t>Об организации и проведении продажи государственного или муниципального имущества в электронной форме</w:t>
      </w:r>
      <w:r w:rsidR="00060F23" w:rsidRPr="001D0742">
        <w:rPr>
          <w:sz w:val="28"/>
          <w:szCs w:val="28"/>
        </w:rPr>
        <w:t>»</w:t>
      </w:r>
      <w:r w:rsidR="00FE164B" w:rsidRPr="001D0742">
        <w:rPr>
          <w:sz w:val="28"/>
          <w:szCs w:val="28"/>
        </w:rPr>
        <w:t xml:space="preserve">, </w:t>
      </w:r>
      <w:r w:rsidR="00473735" w:rsidRPr="001D0742">
        <w:rPr>
          <w:sz w:val="28"/>
          <w:szCs w:val="28"/>
        </w:rPr>
        <w:t>П</w:t>
      </w:r>
      <w:r w:rsidR="00FE164B" w:rsidRPr="001D0742">
        <w:rPr>
          <w:sz w:val="28"/>
          <w:szCs w:val="28"/>
        </w:rPr>
        <w:t xml:space="preserve">остановлением администрации города Сочи от </w:t>
      </w:r>
      <w:r w:rsidR="00AA7B58">
        <w:rPr>
          <w:sz w:val="28"/>
          <w:szCs w:val="28"/>
        </w:rPr>
        <w:t>20.10.2020</w:t>
      </w:r>
      <w:r w:rsidR="00FE164B" w:rsidRPr="001D0742">
        <w:rPr>
          <w:sz w:val="28"/>
          <w:szCs w:val="28"/>
        </w:rPr>
        <w:t xml:space="preserve"> № </w:t>
      </w:r>
      <w:r w:rsidR="00AA7B58">
        <w:rPr>
          <w:sz w:val="28"/>
          <w:szCs w:val="28"/>
        </w:rPr>
        <w:t>1715</w:t>
      </w:r>
      <w:r w:rsidR="00FE164B" w:rsidRPr="001D0742">
        <w:rPr>
          <w:sz w:val="28"/>
          <w:szCs w:val="28"/>
        </w:rPr>
        <w:t xml:space="preserve"> «Об утверждении условий приватизации акций акционерного общества «</w:t>
      </w:r>
      <w:proofErr w:type="spellStart"/>
      <w:r>
        <w:rPr>
          <w:sz w:val="28"/>
          <w:szCs w:val="28"/>
        </w:rPr>
        <w:t>Сочигоргаз</w:t>
      </w:r>
      <w:proofErr w:type="spellEnd"/>
      <w:r w:rsidR="00FE164B" w:rsidRPr="001D0742">
        <w:rPr>
          <w:sz w:val="28"/>
          <w:szCs w:val="28"/>
        </w:rPr>
        <w:t>».</w:t>
      </w:r>
    </w:p>
    <w:p w:rsidR="0073119D" w:rsidRPr="001D0742" w:rsidRDefault="0073119D" w:rsidP="00902A0B">
      <w:pPr>
        <w:pStyle w:val="a3"/>
        <w:rPr>
          <w:szCs w:val="28"/>
        </w:rPr>
      </w:pPr>
    </w:p>
    <w:p w:rsidR="005B528A" w:rsidRPr="001D0742" w:rsidRDefault="00477B45" w:rsidP="00902A0B">
      <w:pPr>
        <w:pStyle w:val="20"/>
        <w:tabs>
          <w:tab w:val="left" w:pos="0"/>
        </w:tabs>
        <w:spacing w:after="0" w:line="240" w:lineRule="auto"/>
        <w:ind w:firstLine="567"/>
        <w:jc w:val="both"/>
        <w:rPr>
          <w:sz w:val="28"/>
          <w:szCs w:val="28"/>
        </w:rPr>
      </w:pPr>
      <w:r w:rsidRPr="001D0742">
        <w:rPr>
          <w:sz w:val="28"/>
          <w:szCs w:val="28"/>
        </w:rPr>
        <w:t>А</w:t>
      </w:r>
      <w:r w:rsidR="00AC6960" w:rsidRPr="001D0742">
        <w:rPr>
          <w:sz w:val="28"/>
          <w:szCs w:val="28"/>
        </w:rPr>
        <w:t>укцион в электронной форме</w:t>
      </w:r>
      <w:r w:rsidR="00AA7B58">
        <w:rPr>
          <w:sz w:val="28"/>
          <w:szCs w:val="28"/>
        </w:rPr>
        <w:t>, прием и регистрация заявок</w:t>
      </w:r>
      <w:r w:rsidR="005D2A8E">
        <w:rPr>
          <w:sz w:val="28"/>
          <w:szCs w:val="28"/>
        </w:rPr>
        <w:t xml:space="preserve"> на участие</w:t>
      </w:r>
      <w:r w:rsidR="00AA7B58">
        <w:rPr>
          <w:sz w:val="28"/>
          <w:szCs w:val="28"/>
        </w:rPr>
        <w:t xml:space="preserve">, а также подведение итогов </w:t>
      </w:r>
      <w:r w:rsidR="00AC6960" w:rsidRPr="001D0742">
        <w:rPr>
          <w:sz w:val="28"/>
          <w:szCs w:val="28"/>
        </w:rPr>
        <w:t>буд</w:t>
      </w:r>
      <w:r w:rsidR="00AA7B58">
        <w:rPr>
          <w:sz w:val="28"/>
          <w:szCs w:val="28"/>
        </w:rPr>
        <w:t>у</w:t>
      </w:r>
      <w:r w:rsidR="00AC6960" w:rsidRPr="001D0742">
        <w:rPr>
          <w:sz w:val="28"/>
          <w:szCs w:val="28"/>
        </w:rPr>
        <w:t xml:space="preserve">т </w:t>
      </w:r>
      <w:r w:rsidR="005D2A8E">
        <w:rPr>
          <w:sz w:val="28"/>
          <w:szCs w:val="28"/>
        </w:rPr>
        <w:t>осуществляется</w:t>
      </w:r>
      <w:r w:rsidR="00AC6960" w:rsidRPr="001D0742">
        <w:rPr>
          <w:sz w:val="28"/>
          <w:szCs w:val="28"/>
        </w:rPr>
        <w:t xml:space="preserve"> </w:t>
      </w:r>
      <w:r w:rsidR="00CE5F79" w:rsidRPr="001D0742">
        <w:rPr>
          <w:sz w:val="28"/>
          <w:szCs w:val="28"/>
        </w:rPr>
        <w:t>на электронной</w:t>
      </w:r>
      <w:r w:rsidR="00D1670A">
        <w:rPr>
          <w:sz w:val="28"/>
          <w:szCs w:val="28"/>
        </w:rPr>
        <w:t xml:space="preserve"> </w:t>
      </w:r>
      <w:r w:rsidR="005B528A" w:rsidRPr="001D0742">
        <w:rPr>
          <w:sz w:val="28"/>
          <w:szCs w:val="28"/>
        </w:rPr>
        <w:t>площадк</w:t>
      </w:r>
      <w:r w:rsidR="00AC6960" w:rsidRPr="001D0742">
        <w:rPr>
          <w:sz w:val="28"/>
          <w:szCs w:val="28"/>
        </w:rPr>
        <w:t>е</w:t>
      </w:r>
      <w:r w:rsidR="005B528A" w:rsidRPr="001D0742">
        <w:rPr>
          <w:sz w:val="28"/>
          <w:szCs w:val="28"/>
        </w:rPr>
        <w:t xml:space="preserve"> </w:t>
      </w:r>
      <w:r w:rsidR="00F547DF">
        <w:rPr>
          <w:sz w:val="28"/>
          <w:szCs w:val="28"/>
        </w:rPr>
        <w:t xml:space="preserve">           </w:t>
      </w:r>
      <w:r w:rsidR="005B528A" w:rsidRPr="001D0742">
        <w:rPr>
          <w:sz w:val="28"/>
          <w:szCs w:val="28"/>
        </w:rPr>
        <w:t>АО «Сбербанк-АСТ», владеющ</w:t>
      </w:r>
      <w:r w:rsidR="00354830" w:rsidRPr="001D0742">
        <w:rPr>
          <w:sz w:val="28"/>
          <w:szCs w:val="28"/>
        </w:rPr>
        <w:t>его</w:t>
      </w:r>
      <w:r w:rsidR="005B528A" w:rsidRPr="001D0742">
        <w:rPr>
          <w:sz w:val="28"/>
          <w:szCs w:val="28"/>
        </w:rPr>
        <w:t xml:space="preserve"> сайтом http://utp.sberbank-ast.ru в информационно-телекоммуникационной сети «Интернет»</w:t>
      </w:r>
      <w:r w:rsidR="00AA42F7">
        <w:rPr>
          <w:sz w:val="28"/>
          <w:szCs w:val="28"/>
        </w:rPr>
        <w:t xml:space="preserve"> </w:t>
      </w:r>
      <w:r w:rsidR="00144F97">
        <w:rPr>
          <w:sz w:val="28"/>
          <w:szCs w:val="28"/>
        </w:rPr>
        <w:t>(далее – электронная площадка)</w:t>
      </w:r>
      <w:r w:rsidR="005B528A" w:rsidRPr="001D0742">
        <w:rPr>
          <w:sz w:val="28"/>
          <w:szCs w:val="28"/>
        </w:rPr>
        <w:t>.</w:t>
      </w:r>
    </w:p>
    <w:p w:rsidR="00144F97" w:rsidRDefault="00B32A56" w:rsidP="00144F97">
      <w:pPr>
        <w:ind w:firstLine="567"/>
        <w:jc w:val="both"/>
        <w:rPr>
          <w:sz w:val="28"/>
          <w:szCs w:val="28"/>
        </w:rPr>
      </w:pPr>
      <w:r w:rsidRPr="001D0742">
        <w:rPr>
          <w:sz w:val="28"/>
          <w:szCs w:val="28"/>
        </w:rPr>
        <w:t>Для участия в аукционе претенденты должны зарегистрироваться в торговой секции «Приватизация, аренда и продажа прав» универсальной торговой платформы АО «Сбербанк-АСТ</w:t>
      </w:r>
      <w:r w:rsidRPr="00892233">
        <w:rPr>
          <w:sz w:val="28"/>
          <w:szCs w:val="28"/>
        </w:rPr>
        <w:t xml:space="preserve">» </w:t>
      </w:r>
      <w:hyperlink r:id="rId8" w:history="1">
        <w:r w:rsidR="00144F97" w:rsidRPr="00892233">
          <w:rPr>
            <w:rStyle w:val="ab"/>
            <w:color w:val="auto"/>
            <w:sz w:val="28"/>
            <w:szCs w:val="28"/>
            <w:u w:val="none"/>
          </w:rPr>
          <w:t>http://utp.sberbank-ast.ru</w:t>
        </w:r>
      </w:hyperlink>
      <w:r w:rsidRPr="001D0742">
        <w:rPr>
          <w:sz w:val="28"/>
          <w:szCs w:val="28"/>
        </w:rPr>
        <w:t>.</w:t>
      </w:r>
    </w:p>
    <w:p w:rsidR="00144F97" w:rsidRDefault="00144F97" w:rsidP="00144F97">
      <w:pPr>
        <w:ind w:firstLine="567"/>
        <w:jc w:val="both"/>
        <w:rPr>
          <w:sz w:val="28"/>
          <w:szCs w:val="28"/>
        </w:rPr>
      </w:pPr>
    </w:p>
    <w:p w:rsidR="00B25AF2" w:rsidRPr="00144F97" w:rsidRDefault="00AA7B58" w:rsidP="00144F97">
      <w:pPr>
        <w:ind w:firstLine="567"/>
        <w:jc w:val="both"/>
        <w:rPr>
          <w:sz w:val="28"/>
          <w:szCs w:val="28"/>
        </w:rPr>
      </w:pPr>
      <w:r>
        <w:rPr>
          <w:sz w:val="28"/>
          <w:szCs w:val="28"/>
        </w:rPr>
        <w:t>Д</w:t>
      </w:r>
      <w:r w:rsidR="00B25AF2" w:rsidRPr="00144F97">
        <w:rPr>
          <w:sz w:val="28"/>
          <w:szCs w:val="28"/>
        </w:rPr>
        <w:t xml:space="preserve">ата </w:t>
      </w:r>
      <w:r w:rsidR="006F6D1F" w:rsidRPr="00144F97">
        <w:rPr>
          <w:sz w:val="28"/>
          <w:szCs w:val="28"/>
        </w:rPr>
        <w:t xml:space="preserve">и время </w:t>
      </w:r>
      <w:r w:rsidR="00B25AF2" w:rsidRPr="00144F97">
        <w:rPr>
          <w:sz w:val="28"/>
          <w:szCs w:val="28"/>
        </w:rPr>
        <w:t xml:space="preserve">начала </w:t>
      </w:r>
      <w:r w:rsidR="00BF30C5" w:rsidRPr="00144F97">
        <w:rPr>
          <w:sz w:val="28"/>
          <w:szCs w:val="28"/>
        </w:rPr>
        <w:t>приема</w:t>
      </w:r>
      <w:r w:rsidR="00B32A56" w:rsidRPr="00144F97">
        <w:rPr>
          <w:sz w:val="28"/>
          <w:szCs w:val="28"/>
        </w:rPr>
        <w:t xml:space="preserve"> и</w:t>
      </w:r>
      <w:r w:rsidR="00D1670A" w:rsidRPr="00144F97">
        <w:rPr>
          <w:sz w:val="28"/>
          <w:szCs w:val="28"/>
        </w:rPr>
        <w:t xml:space="preserve"> </w:t>
      </w:r>
      <w:r w:rsidR="00B32A56" w:rsidRPr="00144F97">
        <w:rPr>
          <w:sz w:val="28"/>
          <w:szCs w:val="28"/>
        </w:rPr>
        <w:t xml:space="preserve">регистрации </w:t>
      </w:r>
      <w:r w:rsidR="00B25AF2" w:rsidRPr="00144F97">
        <w:rPr>
          <w:sz w:val="28"/>
          <w:szCs w:val="28"/>
        </w:rPr>
        <w:t>заявок на участие в</w:t>
      </w:r>
      <w:r w:rsidR="00484280" w:rsidRPr="00144F97">
        <w:rPr>
          <w:sz w:val="28"/>
          <w:szCs w:val="28"/>
        </w:rPr>
        <w:t xml:space="preserve"> аукционе </w:t>
      </w:r>
      <w:r w:rsidR="00E14343" w:rsidRPr="00144F97">
        <w:rPr>
          <w:sz w:val="28"/>
          <w:szCs w:val="28"/>
        </w:rPr>
        <w:t>–</w:t>
      </w:r>
      <w:r w:rsidR="00E14343">
        <w:rPr>
          <w:sz w:val="28"/>
          <w:szCs w:val="28"/>
        </w:rPr>
        <w:t xml:space="preserve"> </w:t>
      </w:r>
      <w:r w:rsidR="00BF78D7">
        <w:rPr>
          <w:sz w:val="28"/>
          <w:szCs w:val="28"/>
        </w:rPr>
        <w:t>21</w:t>
      </w:r>
      <w:r w:rsidR="00060F23" w:rsidRPr="00144F97">
        <w:rPr>
          <w:sz w:val="28"/>
          <w:szCs w:val="28"/>
        </w:rPr>
        <w:t xml:space="preserve"> </w:t>
      </w:r>
      <w:r w:rsidR="00002D6F" w:rsidRPr="00144F97">
        <w:rPr>
          <w:sz w:val="28"/>
          <w:szCs w:val="28"/>
        </w:rPr>
        <w:t>октября</w:t>
      </w:r>
      <w:r w:rsidR="00060F23" w:rsidRPr="00144F97">
        <w:rPr>
          <w:sz w:val="28"/>
          <w:szCs w:val="28"/>
        </w:rPr>
        <w:t xml:space="preserve"> </w:t>
      </w:r>
      <w:r w:rsidR="00B25AF2" w:rsidRPr="00144F97">
        <w:rPr>
          <w:sz w:val="28"/>
          <w:szCs w:val="28"/>
        </w:rPr>
        <w:t>20</w:t>
      </w:r>
      <w:r w:rsidR="00002D6F" w:rsidRPr="00144F97">
        <w:rPr>
          <w:sz w:val="28"/>
          <w:szCs w:val="28"/>
        </w:rPr>
        <w:t>20</w:t>
      </w:r>
      <w:r w:rsidR="00D1670A" w:rsidRPr="00144F97">
        <w:rPr>
          <w:sz w:val="28"/>
          <w:szCs w:val="28"/>
        </w:rPr>
        <w:t xml:space="preserve"> </w:t>
      </w:r>
      <w:r w:rsidR="00B25AF2" w:rsidRPr="00144F97">
        <w:rPr>
          <w:sz w:val="28"/>
          <w:szCs w:val="28"/>
        </w:rPr>
        <w:t>г</w:t>
      </w:r>
      <w:r w:rsidR="00BC3796" w:rsidRPr="00144F97">
        <w:rPr>
          <w:sz w:val="28"/>
          <w:szCs w:val="28"/>
        </w:rPr>
        <w:t>ода</w:t>
      </w:r>
      <w:r w:rsidR="00AC6960" w:rsidRPr="00144F97">
        <w:rPr>
          <w:sz w:val="28"/>
          <w:szCs w:val="28"/>
        </w:rPr>
        <w:t xml:space="preserve"> в </w:t>
      </w:r>
      <w:r w:rsidR="00C749E4" w:rsidRPr="00144F97">
        <w:rPr>
          <w:sz w:val="28"/>
          <w:szCs w:val="28"/>
        </w:rPr>
        <w:t>9</w:t>
      </w:r>
      <w:r w:rsidR="00AC6960" w:rsidRPr="00144F97">
        <w:rPr>
          <w:sz w:val="28"/>
          <w:szCs w:val="28"/>
        </w:rPr>
        <w:t>:00 по МСК времени.</w:t>
      </w:r>
    </w:p>
    <w:p w:rsidR="001D0416" w:rsidRPr="00532F13" w:rsidRDefault="00532F13" w:rsidP="00902A0B">
      <w:pPr>
        <w:pStyle w:val="a3"/>
        <w:tabs>
          <w:tab w:val="left" w:pos="567"/>
        </w:tabs>
        <w:rPr>
          <w:szCs w:val="28"/>
        </w:rPr>
      </w:pPr>
      <w:r>
        <w:rPr>
          <w:szCs w:val="28"/>
        </w:rPr>
        <w:tab/>
      </w:r>
      <w:r w:rsidR="00AA7B58">
        <w:rPr>
          <w:szCs w:val="28"/>
        </w:rPr>
        <w:t>Д</w:t>
      </w:r>
      <w:r w:rsidR="00B25AF2" w:rsidRPr="00532F13">
        <w:rPr>
          <w:szCs w:val="28"/>
        </w:rPr>
        <w:t xml:space="preserve">ата </w:t>
      </w:r>
      <w:r w:rsidR="006F6D1F" w:rsidRPr="00532F13">
        <w:rPr>
          <w:szCs w:val="28"/>
        </w:rPr>
        <w:t xml:space="preserve">и время </w:t>
      </w:r>
      <w:r w:rsidR="00B25AF2" w:rsidRPr="00532F13">
        <w:rPr>
          <w:szCs w:val="28"/>
        </w:rPr>
        <w:t xml:space="preserve">окончания </w:t>
      </w:r>
      <w:r w:rsidR="00B32A56" w:rsidRPr="00532F13">
        <w:rPr>
          <w:szCs w:val="28"/>
        </w:rPr>
        <w:t xml:space="preserve">приема и </w:t>
      </w:r>
      <w:r w:rsidR="00AC6960" w:rsidRPr="00532F13">
        <w:rPr>
          <w:szCs w:val="28"/>
        </w:rPr>
        <w:t xml:space="preserve">регистрации </w:t>
      </w:r>
      <w:r w:rsidR="00B25AF2" w:rsidRPr="00532F13">
        <w:rPr>
          <w:szCs w:val="28"/>
        </w:rPr>
        <w:t>заявок на участие в</w:t>
      </w:r>
      <w:r w:rsidR="00484280" w:rsidRPr="00532F13">
        <w:rPr>
          <w:szCs w:val="28"/>
        </w:rPr>
        <w:t xml:space="preserve"> аукционе </w:t>
      </w:r>
      <w:r w:rsidR="00B25AF2" w:rsidRPr="00532F13">
        <w:rPr>
          <w:szCs w:val="28"/>
        </w:rPr>
        <w:t>–</w:t>
      </w:r>
      <w:r w:rsidR="00AA7B58">
        <w:rPr>
          <w:szCs w:val="28"/>
        </w:rPr>
        <w:t xml:space="preserve"> </w:t>
      </w:r>
      <w:r>
        <w:rPr>
          <w:szCs w:val="28"/>
        </w:rPr>
        <w:t>1</w:t>
      </w:r>
      <w:r w:rsidR="00BF78D7">
        <w:rPr>
          <w:szCs w:val="28"/>
        </w:rPr>
        <w:t>5</w:t>
      </w:r>
      <w:r w:rsidR="00060F23" w:rsidRPr="00532F13">
        <w:rPr>
          <w:szCs w:val="28"/>
        </w:rPr>
        <w:t xml:space="preserve"> </w:t>
      </w:r>
      <w:r>
        <w:rPr>
          <w:szCs w:val="28"/>
        </w:rPr>
        <w:t>ноября</w:t>
      </w:r>
      <w:r w:rsidR="00060F23" w:rsidRPr="00532F13">
        <w:rPr>
          <w:szCs w:val="28"/>
        </w:rPr>
        <w:t xml:space="preserve"> </w:t>
      </w:r>
      <w:r w:rsidR="00B25AF2" w:rsidRPr="00532F13">
        <w:rPr>
          <w:szCs w:val="28"/>
        </w:rPr>
        <w:t>20</w:t>
      </w:r>
      <w:r>
        <w:rPr>
          <w:szCs w:val="28"/>
        </w:rPr>
        <w:t>20</w:t>
      </w:r>
      <w:r w:rsidR="00060F23" w:rsidRPr="00532F13">
        <w:rPr>
          <w:szCs w:val="28"/>
        </w:rPr>
        <w:t xml:space="preserve"> </w:t>
      </w:r>
      <w:r w:rsidR="009308DB" w:rsidRPr="00532F13">
        <w:rPr>
          <w:szCs w:val="28"/>
        </w:rPr>
        <w:t>г</w:t>
      </w:r>
      <w:r w:rsidR="001D0416" w:rsidRPr="00532F13">
        <w:rPr>
          <w:szCs w:val="28"/>
        </w:rPr>
        <w:t>ода</w:t>
      </w:r>
      <w:r w:rsidR="00464FD2" w:rsidRPr="00532F13">
        <w:rPr>
          <w:szCs w:val="28"/>
        </w:rPr>
        <w:t xml:space="preserve"> </w:t>
      </w:r>
      <w:r w:rsidR="00AC6960" w:rsidRPr="00532F13">
        <w:rPr>
          <w:szCs w:val="28"/>
        </w:rPr>
        <w:t xml:space="preserve">в </w:t>
      </w:r>
      <w:r w:rsidR="008F339D">
        <w:rPr>
          <w:szCs w:val="28"/>
        </w:rPr>
        <w:t>23</w:t>
      </w:r>
      <w:bookmarkStart w:id="0" w:name="_GoBack"/>
      <w:bookmarkEnd w:id="0"/>
      <w:r w:rsidR="00AC6960" w:rsidRPr="00532F13">
        <w:rPr>
          <w:szCs w:val="28"/>
        </w:rPr>
        <w:t>:</w:t>
      </w:r>
      <w:r w:rsidR="00C749E4" w:rsidRPr="00532F13">
        <w:rPr>
          <w:szCs w:val="28"/>
        </w:rPr>
        <w:t>00</w:t>
      </w:r>
      <w:r w:rsidR="00AC6960" w:rsidRPr="00532F13">
        <w:rPr>
          <w:szCs w:val="28"/>
        </w:rPr>
        <w:t xml:space="preserve"> по МСК времени</w:t>
      </w:r>
      <w:r w:rsidR="005B528A" w:rsidRPr="00532F13">
        <w:rPr>
          <w:szCs w:val="28"/>
        </w:rPr>
        <w:t>.</w:t>
      </w:r>
    </w:p>
    <w:p w:rsidR="005B528A" w:rsidRPr="00532F13" w:rsidRDefault="00532F13" w:rsidP="00902A0B">
      <w:pPr>
        <w:pStyle w:val="a3"/>
        <w:tabs>
          <w:tab w:val="left" w:pos="567"/>
        </w:tabs>
        <w:rPr>
          <w:szCs w:val="28"/>
        </w:rPr>
      </w:pPr>
      <w:r>
        <w:rPr>
          <w:szCs w:val="28"/>
        </w:rPr>
        <w:tab/>
      </w:r>
      <w:r w:rsidR="00B25AF2" w:rsidRPr="00532F13">
        <w:rPr>
          <w:szCs w:val="28"/>
        </w:rPr>
        <w:t>Дата определения участников</w:t>
      </w:r>
      <w:r w:rsidR="00484280" w:rsidRPr="00532F13">
        <w:rPr>
          <w:szCs w:val="28"/>
        </w:rPr>
        <w:t xml:space="preserve"> аукциона</w:t>
      </w:r>
      <w:r w:rsidR="00002D6F" w:rsidRPr="00532F13">
        <w:rPr>
          <w:szCs w:val="28"/>
        </w:rPr>
        <w:t xml:space="preserve"> </w:t>
      </w:r>
      <w:r w:rsidR="00B25AF2" w:rsidRPr="00532F13">
        <w:rPr>
          <w:szCs w:val="28"/>
        </w:rPr>
        <w:t>–</w:t>
      </w:r>
      <w:r w:rsidR="00AA7B58">
        <w:rPr>
          <w:szCs w:val="28"/>
        </w:rPr>
        <w:t>19</w:t>
      </w:r>
      <w:r>
        <w:rPr>
          <w:szCs w:val="28"/>
        </w:rPr>
        <w:t xml:space="preserve"> ноября</w:t>
      </w:r>
      <w:r w:rsidR="00D1670A" w:rsidRPr="00532F13">
        <w:rPr>
          <w:szCs w:val="28"/>
        </w:rPr>
        <w:t xml:space="preserve"> </w:t>
      </w:r>
      <w:r w:rsidR="00B25AF2" w:rsidRPr="00532F13">
        <w:rPr>
          <w:szCs w:val="28"/>
        </w:rPr>
        <w:t>20</w:t>
      </w:r>
      <w:r>
        <w:rPr>
          <w:szCs w:val="28"/>
        </w:rPr>
        <w:t>20</w:t>
      </w:r>
      <w:r w:rsidR="00060F23" w:rsidRPr="00532F13">
        <w:rPr>
          <w:szCs w:val="28"/>
        </w:rPr>
        <w:t xml:space="preserve"> </w:t>
      </w:r>
      <w:r w:rsidR="00B25AF2" w:rsidRPr="00532F13">
        <w:rPr>
          <w:szCs w:val="28"/>
        </w:rPr>
        <w:t>г</w:t>
      </w:r>
      <w:r w:rsidR="00C45414" w:rsidRPr="00532F13">
        <w:rPr>
          <w:szCs w:val="28"/>
        </w:rPr>
        <w:t>ода</w:t>
      </w:r>
      <w:r w:rsidR="00D1670A" w:rsidRPr="00532F13">
        <w:rPr>
          <w:szCs w:val="28"/>
        </w:rPr>
        <w:t>.</w:t>
      </w:r>
    </w:p>
    <w:p w:rsidR="001D0416" w:rsidRPr="00532F13" w:rsidRDefault="00532F13" w:rsidP="00902A0B">
      <w:pPr>
        <w:pStyle w:val="a3"/>
        <w:tabs>
          <w:tab w:val="left" w:pos="567"/>
        </w:tabs>
        <w:rPr>
          <w:szCs w:val="28"/>
        </w:rPr>
      </w:pPr>
      <w:r>
        <w:rPr>
          <w:szCs w:val="28"/>
        </w:rPr>
        <w:tab/>
      </w:r>
      <w:r w:rsidR="00AA7B58">
        <w:rPr>
          <w:szCs w:val="28"/>
        </w:rPr>
        <w:t>Д</w:t>
      </w:r>
      <w:r w:rsidR="003D6BD9" w:rsidRPr="00532F13">
        <w:rPr>
          <w:szCs w:val="28"/>
        </w:rPr>
        <w:t xml:space="preserve">ата и время проведения аукциона </w:t>
      </w:r>
      <w:r w:rsidR="00B25AF2" w:rsidRPr="00532F13">
        <w:rPr>
          <w:szCs w:val="28"/>
        </w:rPr>
        <w:t>–</w:t>
      </w:r>
      <w:r w:rsidR="00AA7B58">
        <w:rPr>
          <w:szCs w:val="28"/>
        </w:rPr>
        <w:t xml:space="preserve"> </w:t>
      </w:r>
      <w:r w:rsidR="003D2F1E" w:rsidRPr="00532F13">
        <w:rPr>
          <w:szCs w:val="28"/>
        </w:rPr>
        <w:t>2</w:t>
      </w:r>
      <w:r w:rsidR="00AA7B58">
        <w:rPr>
          <w:szCs w:val="28"/>
        </w:rPr>
        <w:t>3</w:t>
      </w:r>
      <w:r w:rsidR="00060F23" w:rsidRPr="00532F13">
        <w:rPr>
          <w:szCs w:val="28"/>
        </w:rPr>
        <w:t xml:space="preserve"> </w:t>
      </w:r>
      <w:r>
        <w:rPr>
          <w:szCs w:val="28"/>
        </w:rPr>
        <w:t>ноября</w:t>
      </w:r>
      <w:r w:rsidR="00060F23" w:rsidRPr="00532F13">
        <w:rPr>
          <w:szCs w:val="28"/>
        </w:rPr>
        <w:t xml:space="preserve"> </w:t>
      </w:r>
      <w:r w:rsidR="006F6D1F" w:rsidRPr="00532F13">
        <w:rPr>
          <w:szCs w:val="28"/>
        </w:rPr>
        <w:t>20</w:t>
      </w:r>
      <w:r>
        <w:rPr>
          <w:szCs w:val="28"/>
        </w:rPr>
        <w:t>20</w:t>
      </w:r>
      <w:r w:rsidR="006F6D1F" w:rsidRPr="00532F13">
        <w:rPr>
          <w:szCs w:val="28"/>
        </w:rPr>
        <w:t xml:space="preserve"> года </w:t>
      </w:r>
      <w:r w:rsidR="007E4382" w:rsidRPr="00532F13">
        <w:rPr>
          <w:szCs w:val="28"/>
        </w:rPr>
        <w:t>в 1</w:t>
      </w:r>
      <w:r w:rsidR="00AC6960" w:rsidRPr="00532F13">
        <w:rPr>
          <w:szCs w:val="28"/>
        </w:rPr>
        <w:t>0:</w:t>
      </w:r>
      <w:r w:rsidR="007E4382" w:rsidRPr="00532F13">
        <w:rPr>
          <w:szCs w:val="28"/>
        </w:rPr>
        <w:t xml:space="preserve">00 </w:t>
      </w:r>
      <w:r w:rsidR="00AC6960" w:rsidRPr="00532F13">
        <w:rPr>
          <w:szCs w:val="28"/>
        </w:rPr>
        <w:t>по МСК времени</w:t>
      </w:r>
      <w:r w:rsidR="008C1AB4" w:rsidRPr="00532F13">
        <w:rPr>
          <w:szCs w:val="28"/>
        </w:rPr>
        <w:t>.</w:t>
      </w:r>
    </w:p>
    <w:p w:rsidR="00ED6950" w:rsidRPr="00532F13" w:rsidRDefault="00144F97" w:rsidP="00902A0B">
      <w:pPr>
        <w:pStyle w:val="a3"/>
        <w:tabs>
          <w:tab w:val="left" w:pos="567"/>
        </w:tabs>
        <w:rPr>
          <w:szCs w:val="28"/>
        </w:rPr>
      </w:pPr>
      <w:r>
        <w:rPr>
          <w:szCs w:val="28"/>
        </w:rPr>
        <w:tab/>
      </w:r>
      <w:r w:rsidR="00AA7B58">
        <w:rPr>
          <w:szCs w:val="28"/>
        </w:rPr>
        <w:t>Д</w:t>
      </w:r>
      <w:r w:rsidR="00A551E9" w:rsidRPr="00532F13">
        <w:rPr>
          <w:szCs w:val="28"/>
        </w:rPr>
        <w:t>ата подведения итогов аукциона –</w:t>
      </w:r>
      <w:r w:rsidR="00AA7B58">
        <w:rPr>
          <w:szCs w:val="28"/>
        </w:rPr>
        <w:t xml:space="preserve"> </w:t>
      </w:r>
      <w:r w:rsidR="00532F13">
        <w:rPr>
          <w:szCs w:val="28"/>
        </w:rPr>
        <w:t>2</w:t>
      </w:r>
      <w:r w:rsidR="00AA7B58">
        <w:rPr>
          <w:szCs w:val="28"/>
        </w:rPr>
        <w:t>3</w:t>
      </w:r>
      <w:r w:rsidR="00060F23" w:rsidRPr="00532F13">
        <w:rPr>
          <w:szCs w:val="28"/>
        </w:rPr>
        <w:t xml:space="preserve"> </w:t>
      </w:r>
      <w:r w:rsidR="00532F13">
        <w:rPr>
          <w:szCs w:val="28"/>
        </w:rPr>
        <w:t>ноября</w:t>
      </w:r>
      <w:r w:rsidR="00634889" w:rsidRPr="00532F13">
        <w:rPr>
          <w:szCs w:val="28"/>
        </w:rPr>
        <w:t xml:space="preserve"> 20</w:t>
      </w:r>
      <w:r w:rsidR="00532F13">
        <w:rPr>
          <w:szCs w:val="28"/>
        </w:rPr>
        <w:t>20</w:t>
      </w:r>
      <w:r w:rsidR="00634889" w:rsidRPr="00532F13">
        <w:rPr>
          <w:szCs w:val="28"/>
        </w:rPr>
        <w:t xml:space="preserve"> года</w:t>
      </w:r>
      <w:r w:rsidR="00AC6960" w:rsidRPr="00532F13">
        <w:rPr>
          <w:szCs w:val="28"/>
        </w:rPr>
        <w:t>.</w:t>
      </w:r>
    </w:p>
    <w:p w:rsidR="003D74BC" w:rsidRPr="00532F13" w:rsidRDefault="003D74BC" w:rsidP="00902A0B">
      <w:pPr>
        <w:jc w:val="both"/>
        <w:rPr>
          <w:sz w:val="28"/>
          <w:szCs w:val="28"/>
        </w:rPr>
      </w:pPr>
    </w:p>
    <w:p w:rsidR="00B91EAC" w:rsidRPr="001D0742" w:rsidRDefault="00B91EAC" w:rsidP="00902A0B">
      <w:pPr>
        <w:ind w:firstLine="567"/>
        <w:jc w:val="both"/>
        <w:rPr>
          <w:b/>
          <w:sz w:val="28"/>
          <w:szCs w:val="28"/>
        </w:rPr>
      </w:pPr>
      <w:r w:rsidRPr="001D0742">
        <w:rPr>
          <w:b/>
          <w:sz w:val="28"/>
          <w:szCs w:val="28"/>
        </w:rPr>
        <w:t>Лот № 1</w:t>
      </w:r>
    </w:p>
    <w:p w:rsidR="00AA7B58" w:rsidRDefault="00AA7B58" w:rsidP="00902A0B">
      <w:pPr>
        <w:ind w:firstLine="567"/>
        <w:jc w:val="both"/>
        <w:rPr>
          <w:sz w:val="28"/>
          <w:szCs w:val="28"/>
        </w:rPr>
      </w:pPr>
    </w:p>
    <w:p w:rsidR="006B5B75" w:rsidRPr="001D0742" w:rsidRDefault="006B5B75" w:rsidP="00902A0B">
      <w:pPr>
        <w:ind w:firstLine="567"/>
        <w:jc w:val="both"/>
        <w:rPr>
          <w:sz w:val="28"/>
          <w:szCs w:val="28"/>
        </w:rPr>
      </w:pPr>
      <w:r w:rsidRPr="001D0742">
        <w:rPr>
          <w:sz w:val="28"/>
          <w:szCs w:val="28"/>
        </w:rPr>
        <w:t>Обыкновенные именные бездокументарные акции акционерного общества «</w:t>
      </w:r>
      <w:proofErr w:type="spellStart"/>
      <w:r w:rsidR="00D1670A">
        <w:rPr>
          <w:sz w:val="28"/>
          <w:szCs w:val="28"/>
        </w:rPr>
        <w:t>Сочигоргаз</w:t>
      </w:r>
      <w:proofErr w:type="spellEnd"/>
      <w:r w:rsidRPr="001D0742">
        <w:rPr>
          <w:sz w:val="28"/>
          <w:szCs w:val="28"/>
        </w:rPr>
        <w:t xml:space="preserve">» в количестве </w:t>
      </w:r>
      <w:r w:rsidR="00D1670A">
        <w:rPr>
          <w:sz w:val="28"/>
          <w:szCs w:val="28"/>
        </w:rPr>
        <w:t>1512</w:t>
      </w:r>
      <w:r w:rsidRPr="001D0742">
        <w:rPr>
          <w:sz w:val="28"/>
          <w:szCs w:val="28"/>
        </w:rPr>
        <w:t xml:space="preserve"> штук номинальной стоимостью </w:t>
      </w:r>
      <w:r w:rsidR="00D1670A">
        <w:rPr>
          <w:sz w:val="28"/>
          <w:szCs w:val="28"/>
        </w:rPr>
        <w:t>300</w:t>
      </w:r>
      <w:r w:rsidR="00904526">
        <w:rPr>
          <w:sz w:val="28"/>
          <w:szCs w:val="28"/>
        </w:rPr>
        <w:t xml:space="preserve"> рублей</w:t>
      </w:r>
      <w:r w:rsidRPr="001D0742">
        <w:rPr>
          <w:sz w:val="28"/>
          <w:szCs w:val="28"/>
        </w:rPr>
        <w:t xml:space="preserve"> за акцию. Процент продаваемых акций в уставном капитале акционерного общества «</w:t>
      </w:r>
      <w:proofErr w:type="spellStart"/>
      <w:r w:rsidR="00904526">
        <w:rPr>
          <w:sz w:val="28"/>
          <w:szCs w:val="28"/>
        </w:rPr>
        <w:t>Сочигоргаз</w:t>
      </w:r>
      <w:proofErr w:type="spellEnd"/>
      <w:r w:rsidR="00904526">
        <w:rPr>
          <w:sz w:val="28"/>
          <w:szCs w:val="28"/>
        </w:rPr>
        <w:t>» -21</w:t>
      </w:r>
      <w:r w:rsidR="00D1670A">
        <w:rPr>
          <w:sz w:val="28"/>
          <w:szCs w:val="28"/>
        </w:rPr>
        <w:t>,56</w:t>
      </w:r>
      <w:r w:rsidRPr="001D0742">
        <w:rPr>
          <w:sz w:val="28"/>
          <w:szCs w:val="28"/>
        </w:rPr>
        <w:t xml:space="preserve"> %.</w:t>
      </w:r>
    </w:p>
    <w:p w:rsidR="006B5B75" w:rsidRPr="001D0742" w:rsidRDefault="006B5B75" w:rsidP="00902A0B">
      <w:pPr>
        <w:ind w:firstLine="567"/>
        <w:jc w:val="both"/>
        <w:rPr>
          <w:sz w:val="28"/>
          <w:szCs w:val="28"/>
        </w:rPr>
      </w:pPr>
      <w:r w:rsidRPr="001D0742">
        <w:rPr>
          <w:sz w:val="28"/>
          <w:szCs w:val="28"/>
        </w:rPr>
        <w:t>- способ приватизации – аукцион в электронной форме;</w:t>
      </w:r>
    </w:p>
    <w:p w:rsidR="00532F13" w:rsidRDefault="006B5B75" w:rsidP="00532F13">
      <w:pPr>
        <w:ind w:firstLine="567"/>
        <w:jc w:val="both"/>
        <w:rPr>
          <w:sz w:val="28"/>
          <w:szCs w:val="28"/>
        </w:rPr>
      </w:pPr>
      <w:r w:rsidRPr="001D0742">
        <w:rPr>
          <w:sz w:val="28"/>
          <w:szCs w:val="28"/>
        </w:rPr>
        <w:t xml:space="preserve">- начальная цена – </w:t>
      </w:r>
      <w:r w:rsidR="00D1670A">
        <w:rPr>
          <w:sz w:val="28"/>
          <w:szCs w:val="28"/>
        </w:rPr>
        <w:t>184 074 000</w:t>
      </w:r>
      <w:r w:rsidRPr="001D0742">
        <w:rPr>
          <w:sz w:val="28"/>
          <w:szCs w:val="28"/>
        </w:rPr>
        <w:t xml:space="preserve"> рублей;</w:t>
      </w:r>
      <w:r w:rsidR="00532F13" w:rsidRPr="00532F13">
        <w:rPr>
          <w:sz w:val="28"/>
          <w:szCs w:val="28"/>
        </w:rPr>
        <w:t xml:space="preserve"> </w:t>
      </w:r>
    </w:p>
    <w:p w:rsidR="00532F13" w:rsidRPr="001D0742" w:rsidRDefault="00532F13" w:rsidP="00532F13">
      <w:pPr>
        <w:ind w:firstLine="567"/>
        <w:jc w:val="both"/>
        <w:rPr>
          <w:sz w:val="28"/>
          <w:szCs w:val="28"/>
        </w:rPr>
      </w:pPr>
      <w:r w:rsidRPr="001D0742">
        <w:rPr>
          <w:sz w:val="28"/>
          <w:szCs w:val="28"/>
        </w:rPr>
        <w:t xml:space="preserve">- </w:t>
      </w:r>
      <w:r>
        <w:rPr>
          <w:sz w:val="28"/>
          <w:szCs w:val="28"/>
        </w:rPr>
        <w:t xml:space="preserve">форма подачи предложений о цене - </w:t>
      </w:r>
      <w:r w:rsidRPr="001D0742">
        <w:rPr>
          <w:sz w:val="28"/>
          <w:szCs w:val="28"/>
        </w:rPr>
        <w:t>открытая;</w:t>
      </w:r>
    </w:p>
    <w:p w:rsidR="006B5B75" w:rsidRPr="001D0742" w:rsidRDefault="006B5B75" w:rsidP="00902A0B">
      <w:pPr>
        <w:ind w:firstLine="567"/>
        <w:jc w:val="both"/>
        <w:rPr>
          <w:sz w:val="28"/>
          <w:szCs w:val="28"/>
        </w:rPr>
      </w:pPr>
      <w:r w:rsidRPr="001D0742">
        <w:rPr>
          <w:sz w:val="28"/>
          <w:szCs w:val="28"/>
        </w:rPr>
        <w:t xml:space="preserve">- размер задатка для участия в аукционе – </w:t>
      </w:r>
      <w:r w:rsidR="002E2ED6">
        <w:rPr>
          <w:sz w:val="28"/>
          <w:szCs w:val="28"/>
        </w:rPr>
        <w:t>36 814 800</w:t>
      </w:r>
      <w:r w:rsidR="00532F13">
        <w:rPr>
          <w:sz w:val="28"/>
          <w:szCs w:val="28"/>
        </w:rPr>
        <w:t xml:space="preserve"> </w:t>
      </w:r>
      <w:r w:rsidRPr="001D0742">
        <w:rPr>
          <w:sz w:val="28"/>
          <w:szCs w:val="28"/>
        </w:rPr>
        <w:t>рублей;</w:t>
      </w:r>
    </w:p>
    <w:p w:rsidR="006B5B75" w:rsidRPr="001D0742" w:rsidRDefault="006B5B75" w:rsidP="00902A0B">
      <w:pPr>
        <w:ind w:firstLine="567"/>
        <w:jc w:val="both"/>
        <w:rPr>
          <w:sz w:val="28"/>
          <w:szCs w:val="28"/>
        </w:rPr>
      </w:pPr>
      <w:r w:rsidRPr="001D0742">
        <w:rPr>
          <w:sz w:val="28"/>
          <w:szCs w:val="28"/>
        </w:rPr>
        <w:t xml:space="preserve">- величина повышения начальной цены («шаг аукциона») – </w:t>
      </w:r>
      <w:r w:rsidR="00D1670A" w:rsidRPr="00D1670A">
        <w:rPr>
          <w:sz w:val="28"/>
          <w:szCs w:val="28"/>
        </w:rPr>
        <w:t>3 000</w:t>
      </w:r>
      <w:r w:rsidR="00786873">
        <w:rPr>
          <w:sz w:val="28"/>
          <w:szCs w:val="28"/>
        </w:rPr>
        <w:t> </w:t>
      </w:r>
      <w:r w:rsidR="00D1670A" w:rsidRPr="00D1670A">
        <w:rPr>
          <w:sz w:val="28"/>
          <w:szCs w:val="28"/>
        </w:rPr>
        <w:t>000</w:t>
      </w:r>
      <w:r w:rsidR="00786873">
        <w:rPr>
          <w:sz w:val="28"/>
          <w:szCs w:val="28"/>
        </w:rPr>
        <w:t xml:space="preserve"> рублей</w:t>
      </w:r>
      <w:r w:rsidR="002D0C50">
        <w:rPr>
          <w:sz w:val="28"/>
          <w:szCs w:val="28"/>
        </w:rPr>
        <w:t>.</w:t>
      </w:r>
    </w:p>
    <w:p w:rsidR="00FE164B" w:rsidRDefault="00FE164B" w:rsidP="00902A0B">
      <w:pPr>
        <w:pStyle w:val="Default"/>
        <w:rPr>
          <w:color w:val="auto"/>
          <w:sz w:val="19"/>
          <w:szCs w:val="19"/>
        </w:rPr>
      </w:pPr>
    </w:p>
    <w:p w:rsidR="00AA7B58" w:rsidRDefault="00AA7B58" w:rsidP="00902A0B">
      <w:pPr>
        <w:pStyle w:val="Default"/>
        <w:rPr>
          <w:color w:val="auto"/>
          <w:sz w:val="19"/>
          <w:szCs w:val="19"/>
        </w:rPr>
      </w:pPr>
    </w:p>
    <w:p w:rsidR="00AA7B58" w:rsidRDefault="00AA7B58" w:rsidP="00902A0B">
      <w:pPr>
        <w:pStyle w:val="Default"/>
        <w:rPr>
          <w:color w:val="auto"/>
          <w:sz w:val="19"/>
          <w:szCs w:val="19"/>
        </w:rPr>
      </w:pPr>
    </w:p>
    <w:p w:rsidR="00AA7B58" w:rsidRPr="001D0742" w:rsidRDefault="00AA7B58" w:rsidP="00902A0B">
      <w:pPr>
        <w:pStyle w:val="Default"/>
        <w:rPr>
          <w:color w:val="auto"/>
          <w:sz w:val="19"/>
          <w:szCs w:val="19"/>
        </w:rPr>
      </w:pPr>
    </w:p>
    <w:p w:rsidR="004C1D6D" w:rsidRPr="001D0742" w:rsidRDefault="004C1D6D" w:rsidP="00902A0B">
      <w:pPr>
        <w:pStyle w:val="Default"/>
        <w:ind w:firstLine="709"/>
        <w:rPr>
          <w:b/>
          <w:color w:val="auto"/>
          <w:sz w:val="28"/>
          <w:szCs w:val="28"/>
        </w:rPr>
      </w:pPr>
      <w:r w:rsidRPr="001D0742">
        <w:rPr>
          <w:b/>
          <w:color w:val="auto"/>
          <w:sz w:val="28"/>
          <w:szCs w:val="28"/>
        </w:rPr>
        <w:lastRenderedPageBreak/>
        <w:t>Полное наименован</w:t>
      </w:r>
      <w:r w:rsidR="00600E53" w:rsidRPr="001D0742">
        <w:rPr>
          <w:b/>
          <w:color w:val="auto"/>
          <w:sz w:val="28"/>
          <w:szCs w:val="28"/>
        </w:rPr>
        <w:t>ие, адрес акционерного общества.</w:t>
      </w:r>
    </w:p>
    <w:p w:rsidR="004C1D6D" w:rsidRPr="001D0742" w:rsidRDefault="004C1D6D" w:rsidP="00902A0B">
      <w:pPr>
        <w:ind w:firstLine="709"/>
        <w:jc w:val="both"/>
        <w:rPr>
          <w:sz w:val="28"/>
          <w:szCs w:val="28"/>
        </w:rPr>
      </w:pPr>
      <w:r w:rsidRPr="001D0742">
        <w:rPr>
          <w:sz w:val="28"/>
          <w:szCs w:val="28"/>
        </w:rPr>
        <w:t>Акционерное общество «</w:t>
      </w:r>
      <w:proofErr w:type="spellStart"/>
      <w:r w:rsidR="00D1670A">
        <w:rPr>
          <w:sz w:val="28"/>
          <w:szCs w:val="28"/>
        </w:rPr>
        <w:t>Сочигоргаз</w:t>
      </w:r>
      <w:proofErr w:type="spellEnd"/>
      <w:r w:rsidRPr="001D0742">
        <w:rPr>
          <w:sz w:val="28"/>
          <w:szCs w:val="28"/>
        </w:rPr>
        <w:t>».</w:t>
      </w:r>
    </w:p>
    <w:p w:rsidR="004C1D6D" w:rsidRPr="001D0742" w:rsidRDefault="004C1D6D" w:rsidP="00902A0B">
      <w:pPr>
        <w:ind w:firstLine="709"/>
        <w:jc w:val="both"/>
        <w:rPr>
          <w:sz w:val="28"/>
          <w:szCs w:val="28"/>
        </w:rPr>
      </w:pPr>
      <w:r w:rsidRPr="001D0742">
        <w:rPr>
          <w:sz w:val="28"/>
          <w:szCs w:val="28"/>
        </w:rPr>
        <w:t xml:space="preserve">Юридический адрес: </w:t>
      </w:r>
      <w:r w:rsidR="00D1670A">
        <w:rPr>
          <w:sz w:val="28"/>
          <w:szCs w:val="28"/>
        </w:rPr>
        <w:t>Чайковского</w:t>
      </w:r>
      <w:r w:rsidR="00014287" w:rsidRPr="001D0742">
        <w:rPr>
          <w:sz w:val="28"/>
          <w:szCs w:val="28"/>
        </w:rPr>
        <w:t xml:space="preserve"> ул.</w:t>
      </w:r>
      <w:r w:rsidRPr="001D0742">
        <w:rPr>
          <w:sz w:val="28"/>
          <w:szCs w:val="28"/>
        </w:rPr>
        <w:t>,</w:t>
      </w:r>
      <w:r w:rsidR="00014287" w:rsidRPr="001D0742">
        <w:rPr>
          <w:sz w:val="28"/>
          <w:szCs w:val="28"/>
        </w:rPr>
        <w:t xml:space="preserve"> д.</w:t>
      </w:r>
      <w:r w:rsidR="00D1670A">
        <w:rPr>
          <w:sz w:val="28"/>
          <w:szCs w:val="28"/>
        </w:rPr>
        <w:t xml:space="preserve"> 23/1</w:t>
      </w:r>
      <w:r w:rsidRPr="001D0742">
        <w:rPr>
          <w:sz w:val="28"/>
          <w:szCs w:val="28"/>
        </w:rPr>
        <w:t xml:space="preserve">, г. </w:t>
      </w:r>
      <w:r w:rsidR="00D1670A">
        <w:rPr>
          <w:sz w:val="28"/>
          <w:szCs w:val="28"/>
        </w:rPr>
        <w:t>Сочи, Краснодарский край, 354065</w:t>
      </w:r>
      <w:r w:rsidRPr="001D0742">
        <w:rPr>
          <w:sz w:val="28"/>
          <w:szCs w:val="28"/>
        </w:rPr>
        <w:t>.</w:t>
      </w:r>
    </w:p>
    <w:p w:rsidR="004C1D6D" w:rsidRPr="001D0742" w:rsidRDefault="004C1D6D" w:rsidP="00902A0B">
      <w:pPr>
        <w:pStyle w:val="Default"/>
        <w:ind w:firstLine="709"/>
        <w:jc w:val="both"/>
        <w:rPr>
          <w:b/>
          <w:color w:val="auto"/>
          <w:sz w:val="28"/>
          <w:szCs w:val="28"/>
        </w:rPr>
      </w:pPr>
      <w:r w:rsidRPr="001D0742">
        <w:rPr>
          <w:b/>
          <w:color w:val="auto"/>
          <w:sz w:val="28"/>
          <w:szCs w:val="28"/>
        </w:rPr>
        <w:t>Размер уставного капитала хозяйственного общества, общее количество, номинальная стоимость и категории выпущенных акций акционерного общества</w:t>
      </w:r>
      <w:r w:rsidR="00600E53" w:rsidRPr="001D0742">
        <w:rPr>
          <w:b/>
          <w:color w:val="auto"/>
          <w:sz w:val="28"/>
          <w:szCs w:val="28"/>
        </w:rPr>
        <w:t>.</w:t>
      </w:r>
    </w:p>
    <w:p w:rsidR="004C1D6D" w:rsidRPr="001D0742" w:rsidRDefault="004C1D6D" w:rsidP="00902A0B">
      <w:pPr>
        <w:ind w:firstLine="709"/>
        <w:jc w:val="both"/>
        <w:rPr>
          <w:sz w:val="28"/>
          <w:szCs w:val="28"/>
        </w:rPr>
      </w:pPr>
      <w:r w:rsidRPr="001D0742">
        <w:rPr>
          <w:sz w:val="28"/>
          <w:szCs w:val="28"/>
        </w:rPr>
        <w:t xml:space="preserve">Размер уставного капитала эмитента </w:t>
      </w:r>
      <w:r w:rsidR="00D1670A">
        <w:rPr>
          <w:sz w:val="28"/>
          <w:szCs w:val="28"/>
        </w:rPr>
        <w:t>2 103 600</w:t>
      </w:r>
      <w:r w:rsidRPr="001D0742">
        <w:rPr>
          <w:sz w:val="28"/>
          <w:szCs w:val="28"/>
        </w:rPr>
        <w:t xml:space="preserve"> рублей. </w:t>
      </w:r>
    </w:p>
    <w:p w:rsidR="004C1D6D" w:rsidRPr="001D0742" w:rsidRDefault="009943E1" w:rsidP="00902A0B">
      <w:pPr>
        <w:pStyle w:val="Default"/>
        <w:ind w:firstLine="709"/>
        <w:jc w:val="both"/>
        <w:rPr>
          <w:b/>
          <w:color w:val="auto"/>
          <w:sz w:val="28"/>
          <w:szCs w:val="28"/>
        </w:rPr>
      </w:pPr>
      <w:r w:rsidRPr="001D0742">
        <w:rPr>
          <w:color w:val="auto"/>
          <w:sz w:val="28"/>
          <w:szCs w:val="28"/>
        </w:rPr>
        <w:t xml:space="preserve">Общее количество выпущенных акций </w:t>
      </w:r>
      <w:r w:rsidR="00D1670A">
        <w:rPr>
          <w:color w:val="auto"/>
          <w:sz w:val="28"/>
          <w:szCs w:val="28"/>
        </w:rPr>
        <w:t>7 012</w:t>
      </w:r>
      <w:r w:rsidRPr="001D0742">
        <w:rPr>
          <w:color w:val="auto"/>
          <w:sz w:val="28"/>
          <w:szCs w:val="28"/>
        </w:rPr>
        <w:t xml:space="preserve"> штук о</w:t>
      </w:r>
      <w:r w:rsidR="00600E53" w:rsidRPr="001D0742">
        <w:rPr>
          <w:color w:val="auto"/>
          <w:sz w:val="28"/>
          <w:szCs w:val="28"/>
        </w:rPr>
        <w:t>быкновенны</w:t>
      </w:r>
      <w:r w:rsidRPr="001D0742">
        <w:rPr>
          <w:color w:val="auto"/>
          <w:sz w:val="28"/>
          <w:szCs w:val="28"/>
        </w:rPr>
        <w:t>х</w:t>
      </w:r>
      <w:r w:rsidR="00600E53" w:rsidRPr="001D0742">
        <w:rPr>
          <w:color w:val="auto"/>
          <w:sz w:val="28"/>
          <w:szCs w:val="28"/>
        </w:rPr>
        <w:t xml:space="preserve"> именны</w:t>
      </w:r>
      <w:r w:rsidRPr="001D0742">
        <w:rPr>
          <w:color w:val="auto"/>
          <w:sz w:val="28"/>
          <w:szCs w:val="28"/>
        </w:rPr>
        <w:t>х бездокументарных</w:t>
      </w:r>
      <w:r w:rsidR="00600E53" w:rsidRPr="001D0742">
        <w:rPr>
          <w:color w:val="auto"/>
          <w:sz w:val="28"/>
          <w:szCs w:val="28"/>
        </w:rPr>
        <w:t xml:space="preserve"> акций</w:t>
      </w:r>
      <w:r w:rsidRPr="001D0742">
        <w:rPr>
          <w:color w:val="auto"/>
          <w:sz w:val="28"/>
          <w:szCs w:val="28"/>
        </w:rPr>
        <w:t>,</w:t>
      </w:r>
      <w:r w:rsidR="00D1670A">
        <w:rPr>
          <w:color w:val="auto"/>
          <w:sz w:val="28"/>
          <w:szCs w:val="28"/>
        </w:rPr>
        <w:t xml:space="preserve"> </w:t>
      </w:r>
      <w:r w:rsidR="004C1D6D" w:rsidRPr="001D0742">
        <w:rPr>
          <w:color w:val="auto"/>
          <w:sz w:val="28"/>
          <w:szCs w:val="28"/>
        </w:rPr>
        <w:t xml:space="preserve">номинальной стоимостью </w:t>
      </w:r>
      <w:r w:rsidR="00D1670A">
        <w:rPr>
          <w:color w:val="auto"/>
          <w:sz w:val="28"/>
          <w:szCs w:val="28"/>
        </w:rPr>
        <w:t>300 рублей</w:t>
      </w:r>
      <w:r w:rsidR="004C1D6D" w:rsidRPr="001D0742">
        <w:rPr>
          <w:color w:val="auto"/>
          <w:sz w:val="28"/>
          <w:szCs w:val="28"/>
        </w:rPr>
        <w:t xml:space="preserve"> за акцию.</w:t>
      </w:r>
    </w:p>
    <w:p w:rsidR="00691C25" w:rsidRPr="001D0742" w:rsidRDefault="00691C25" w:rsidP="00902A0B">
      <w:pPr>
        <w:ind w:firstLine="709"/>
        <w:jc w:val="both"/>
        <w:rPr>
          <w:sz w:val="28"/>
          <w:szCs w:val="28"/>
        </w:rPr>
      </w:pPr>
      <w:r w:rsidRPr="001D0742">
        <w:rPr>
          <w:sz w:val="28"/>
          <w:szCs w:val="28"/>
        </w:rPr>
        <w:t>Номер и дата государственной регистрации выпуска акций</w:t>
      </w:r>
      <w:r w:rsidR="00532F13">
        <w:rPr>
          <w:sz w:val="28"/>
          <w:szCs w:val="28"/>
        </w:rPr>
        <w:t xml:space="preserve"> </w:t>
      </w:r>
      <w:r w:rsidR="00D1670A">
        <w:rPr>
          <w:sz w:val="28"/>
          <w:szCs w:val="28"/>
        </w:rPr>
        <w:t>1-03</w:t>
      </w:r>
      <w:r w:rsidRPr="001D0742">
        <w:rPr>
          <w:sz w:val="28"/>
          <w:szCs w:val="28"/>
        </w:rPr>
        <w:t>-</w:t>
      </w:r>
      <w:r w:rsidR="00D1670A">
        <w:rPr>
          <w:sz w:val="28"/>
          <w:szCs w:val="28"/>
        </w:rPr>
        <w:t>31046</w:t>
      </w:r>
      <w:r w:rsidRPr="001D0742">
        <w:rPr>
          <w:sz w:val="28"/>
          <w:szCs w:val="28"/>
        </w:rPr>
        <w:t xml:space="preserve">-Е, </w:t>
      </w:r>
      <w:r w:rsidR="00D1670A">
        <w:rPr>
          <w:sz w:val="28"/>
          <w:szCs w:val="28"/>
        </w:rPr>
        <w:t>04.09.2001</w:t>
      </w:r>
      <w:r w:rsidRPr="001D0742">
        <w:rPr>
          <w:sz w:val="28"/>
          <w:szCs w:val="28"/>
        </w:rPr>
        <w:t>.</w:t>
      </w:r>
    </w:p>
    <w:p w:rsidR="008A28C2" w:rsidRPr="001D0742" w:rsidRDefault="008A28C2" w:rsidP="00902A0B">
      <w:pPr>
        <w:ind w:firstLine="709"/>
        <w:jc w:val="both"/>
        <w:rPr>
          <w:sz w:val="28"/>
          <w:szCs w:val="28"/>
        </w:rPr>
      </w:pPr>
    </w:p>
    <w:p w:rsidR="00691C25" w:rsidRPr="001D0742" w:rsidRDefault="00691C25" w:rsidP="00902A0B">
      <w:pPr>
        <w:pStyle w:val="Default"/>
        <w:ind w:firstLine="709"/>
        <w:jc w:val="both"/>
        <w:rPr>
          <w:b/>
          <w:color w:val="auto"/>
          <w:sz w:val="28"/>
          <w:szCs w:val="28"/>
        </w:rPr>
      </w:pPr>
      <w:r w:rsidRPr="001D0742">
        <w:rPr>
          <w:b/>
          <w:color w:val="auto"/>
          <w:sz w:val="28"/>
          <w:szCs w:val="28"/>
        </w:rPr>
        <w:t>Перечень видов основной деятельности</w:t>
      </w:r>
      <w:r w:rsidR="00600E53" w:rsidRPr="001D0742">
        <w:rPr>
          <w:b/>
          <w:color w:val="auto"/>
          <w:sz w:val="28"/>
          <w:szCs w:val="28"/>
        </w:rPr>
        <w:t xml:space="preserve"> </w:t>
      </w:r>
      <w:r w:rsidR="00D1670A">
        <w:rPr>
          <w:b/>
          <w:color w:val="auto"/>
          <w:sz w:val="28"/>
          <w:szCs w:val="28"/>
        </w:rPr>
        <w:t>–</w:t>
      </w:r>
      <w:r w:rsidR="00002D6F">
        <w:rPr>
          <w:b/>
          <w:color w:val="auto"/>
          <w:sz w:val="28"/>
          <w:szCs w:val="28"/>
        </w:rPr>
        <w:t xml:space="preserve"> </w:t>
      </w:r>
      <w:r w:rsidR="00D1670A" w:rsidRPr="00D1670A">
        <w:rPr>
          <w:color w:val="auto"/>
          <w:sz w:val="28"/>
          <w:szCs w:val="28"/>
        </w:rPr>
        <w:t>строительство инженерных коммуникаций для водоснабжения и водоотведения, газоснабжение.</w:t>
      </w:r>
      <w:r w:rsidR="00D1670A">
        <w:rPr>
          <w:b/>
          <w:color w:val="auto"/>
          <w:sz w:val="28"/>
          <w:szCs w:val="28"/>
        </w:rPr>
        <w:t xml:space="preserve"> </w:t>
      </w:r>
      <w:r w:rsidR="00D1670A">
        <w:rPr>
          <w:color w:val="auto"/>
          <w:sz w:val="28"/>
          <w:szCs w:val="28"/>
        </w:rPr>
        <w:t>А</w:t>
      </w:r>
      <w:r w:rsidRPr="001D0742">
        <w:rPr>
          <w:color w:val="auto"/>
          <w:sz w:val="28"/>
          <w:szCs w:val="28"/>
        </w:rPr>
        <w:t>ренда и управление собственным или арендованным нежилым недвижимым имуществом</w:t>
      </w:r>
      <w:r w:rsidR="00552537" w:rsidRPr="001D0742">
        <w:rPr>
          <w:color w:val="auto"/>
          <w:sz w:val="28"/>
          <w:szCs w:val="28"/>
        </w:rPr>
        <w:t>.</w:t>
      </w:r>
      <w:r w:rsidR="00D1670A">
        <w:rPr>
          <w:color w:val="auto"/>
          <w:sz w:val="28"/>
          <w:szCs w:val="28"/>
        </w:rPr>
        <w:t xml:space="preserve"> Деятельность в области инженерных изысканий, инженерно-технического проектирования, управления проектами строительства, выполне</w:t>
      </w:r>
      <w:r w:rsidR="008855B0">
        <w:rPr>
          <w:color w:val="auto"/>
          <w:sz w:val="28"/>
          <w:szCs w:val="28"/>
        </w:rPr>
        <w:t>ния</w:t>
      </w:r>
      <w:r w:rsidR="00D1670A">
        <w:rPr>
          <w:color w:val="auto"/>
          <w:sz w:val="28"/>
          <w:szCs w:val="28"/>
        </w:rPr>
        <w:t xml:space="preserve"> строительного контроля и авторского надзора, </w:t>
      </w:r>
      <w:r w:rsidR="008855B0">
        <w:rPr>
          <w:color w:val="auto"/>
          <w:sz w:val="28"/>
          <w:szCs w:val="28"/>
        </w:rPr>
        <w:t>предоставление технических консультаций в этих областях. Деятельность по предоставлению прочих вспомогательных услуг для бизнеса, не включенная в другие группировки.</w:t>
      </w:r>
    </w:p>
    <w:p w:rsidR="004C1D6D" w:rsidRPr="001D0742" w:rsidRDefault="004C1D6D" w:rsidP="00902A0B">
      <w:pPr>
        <w:pStyle w:val="Default"/>
        <w:rPr>
          <w:color w:val="auto"/>
          <w:sz w:val="19"/>
          <w:szCs w:val="19"/>
        </w:rPr>
      </w:pPr>
    </w:p>
    <w:p w:rsidR="00691C25" w:rsidRPr="00AA7B58" w:rsidRDefault="00691C25" w:rsidP="00902A0B">
      <w:pPr>
        <w:ind w:firstLine="709"/>
        <w:jc w:val="both"/>
        <w:rPr>
          <w:b/>
          <w:sz w:val="28"/>
          <w:szCs w:val="28"/>
        </w:rPr>
      </w:pPr>
      <w:r w:rsidRPr="001D0742">
        <w:rPr>
          <w:b/>
          <w:sz w:val="28"/>
          <w:szCs w:val="28"/>
        </w:rPr>
        <w:t xml:space="preserve">Сведения о доле на рынке определенного товара хозяйствующего субъекта, включенного в реестр хозяйствующих субъектов, имеющих долю на </w:t>
      </w:r>
      <w:r w:rsidRPr="00AA7B58">
        <w:rPr>
          <w:b/>
          <w:sz w:val="28"/>
          <w:szCs w:val="28"/>
        </w:rPr>
        <w:t>рынке определенного товара в размере более чем 35 процентов.</w:t>
      </w:r>
    </w:p>
    <w:p w:rsidR="00691C25" w:rsidRPr="00AA7B58" w:rsidRDefault="0073119D" w:rsidP="00902A0B">
      <w:pPr>
        <w:ind w:firstLine="709"/>
        <w:jc w:val="both"/>
        <w:rPr>
          <w:sz w:val="28"/>
          <w:szCs w:val="28"/>
        </w:rPr>
      </w:pPr>
      <w:r w:rsidRPr="00AA7B58">
        <w:rPr>
          <w:sz w:val="28"/>
          <w:szCs w:val="28"/>
        </w:rPr>
        <w:t>Акционерное общество «</w:t>
      </w:r>
      <w:proofErr w:type="spellStart"/>
      <w:r w:rsidR="008855B0" w:rsidRPr="00AA7B58">
        <w:rPr>
          <w:sz w:val="28"/>
          <w:szCs w:val="28"/>
        </w:rPr>
        <w:t>Сочигоргаз</w:t>
      </w:r>
      <w:proofErr w:type="spellEnd"/>
      <w:r w:rsidRPr="00AA7B58">
        <w:rPr>
          <w:sz w:val="28"/>
          <w:szCs w:val="28"/>
        </w:rPr>
        <w:t xml:space="preserve">» не </w:t>
      </w:r>
      <w:r w:rsidR="00D708A1" w:rsidRPr="00AA7B58">
        <w:rPr>
          <w:sz w:val="28"/>
          <w:szCs w:val="28"/>
        </w:rPr>
        <w:t>включено в реестр</w:t>
      </w:r>
      <w:r w:rsidR="00532F13" w:rsidRPr="00AA7B58">
        <w:rPr>
          <w:sz w:val="28"/>
          <w:szCs w:val="28"/>
        </w:rPr>
        <w:t xml:space="preserve"> </w:t>
      </w:r>
      <w:r w:rsidR="00D708A1" w:rsidRPr="00AA7B58">
        <w:rPr>
          <w:sz w:val="28"/>
          <w:szCs w:val="28"/>
        </w:rPr>
        <w:t>хозяйствующих субъектов, имеющих долю на рынке определенного товара в размере более чем 35 процентов</w:t>
      </w:r>
      <w:r w:rsidR="00775ECC" w:rsidRPr="00AA7B58">
        <w:rPr>
          <w:sz w:val="28"/>
          <w:szCs w:val="28"/>
        </w:rPr>
        <w:t>.</w:t>
      </w:r>
    </w:p>
    <w:p w:rsidR="00691C25" w:rsidRPr="001D0742" w:rsidRDefault="00691C25" w:rsidP="00902A0B">
      <w:pPr>
        <w:ind w:firstLine="709"/>
        <w:jc w:val="both"/>
        <w:rPr>
          <w:b/>
          <w:sz w:val="28"/>
          <w:szCs w:val="28"/>
        </w:rPr>
      </w:pPr>
    </w:p>
    <w:p w:rsidR="000F5A46" w:rsidRPr="001D0742" w:rsidRDefault="00600E53" w:rsidP="00902A0B">
      <w:pPr>
        <w:autoSpaceDE w:val="0"/>
        <w:autoSpaceDN w:val="0"/>
        <w:adjustRightInd w:val="0"/>
        <w:ind w:firstLine="540"/>
        <w:jc w:val="both"/>
        <w:rPr>
          <w:b/>
          <w:bCs/>
          <w:sz w:val="28"/>
          <w:szCs w:val="28"/>
        </w:rPr>
      </w:pPr>
      <w:r w:rsidRPr="001D0742">
        <w:rPr>
          <w:b/>
          <w:bCs/>
          <w:sz w:val="28"/>
          <w:szCs w:val="28"/>
        </w:rPr>
        <w:t>Адрес сайта в сети «</w:t>
      </w:r>
      <w:r w:rsidR="00691C25" w:rsidRPr="001D0742">
        <w:rPr>
          <w:b/>
          <w:bCs/>
          <w:sz w:val="28"/>
          <w:szCs w:val="28"/>
        </w:rPr>
        <w:t>Интернет</w:t>
      </w:r>
      <w:r w:rsidRPr="001D0742">
        <w:rPr>
          <w:b/>
          <w:bCs/>
          <w:sz w:val="28"/>
          <w:szCs w:val="28"/>
        </w:rPr>
        <w:t>»</w:t>
      </w:r>
      <w:r w:rsidR="00691C25" w:rsidRPr="001D0742">
        <w:rPr>
          <w:b/>
          <w:bCs/>
          <w:sz w:val="28"/>
          <w:szCs w:val="28"/>
        </w:rPr>
        <w:t>, на котором размещена годовая бухгалтерская (финансовая) отчетность и промежуточная бухгалтерская (финансовая) отчетность хозяйственного общества</w:t>
      </w:r>
      <w:r w:rsidRPr="001D0742">
        <w:rPr>
          <w:b/>
          <w:bCs/>
          <w:sz w:val="28"/>
          <w:szCs w:val="28"/>
        </w:rPr>
        <w:t>.</w:t>
      </w:r>
    </w:p>
    <w:p w:rsidR="00EE136A" w:rsidRPr="001D0742" w:rsidRDefault="000F5A46" w:rsidP="00902A0B">
      <w:pPr>
        <w:autoSpaceDE w:val="0"/>
        <w:autoSpaceDN w:val="0"/>
        <w:adjustRightInd w:val="0"/>
        <w:ind w:firstLine="540"/>
        <w:jc w:val="both"/>
        <w:rPr>
          <w:noProof/>
          <w:sz w:val="28"/>
          <w:szCs w:val="28"/>
        </w:rPr>
      </w:pPr>
      <w:r w:rsidRPr="001D0742">
        <w:rPr>
          <w:noProof/>
          <w:sz w:val="28"/>
          <w:szCs w:val="28"/>
        </w:rPr>
        <w:t xml:space="preserve">Официальный сайт Российской Федерации для размещения информации о проведении торгов </w:t>
      </w:r>
      <w:r w:rsidR="00892233" w:rsidRPr="00892233">
        <w:rPr>
          <w:noProof/>
          <w:sz w:val="28"/>
          <w:szCs w:val="28"/>
        </w:rPr>
        <w:t>https://torgi.gov.ru/</w:t>
      </w:r>
      <w:r w:rsidRPr="001D0742">
        <w:rPr>
          <w:noProof/>
          <w:sz w:val="28"/>
          <w:szCs w:val="28"/>
        </w:rPr>
        <w:t xml:space="preserve">, официальный сайт администрации города Сочи </w:t>
      </w:r>
      <w:r w:rsidR="00D770DE" w:rsidRPr="00D770DE">
        <w:rPr>
          <w:noProof/>
          <w:sz w:val="28"/>
          <w:szCs w:val="28"/>
        </w:rPr>
        <w:t>https://sochi.ru/</w:t>
      </w:r>
      <w:r w:rsidR="00D770DE">
        <w:rPr>
          <w:noProof/>
          <w:sz w:val="28"/>
          <w:szCs w:val="28"/>
        </w:rPr>
        <w:t>.</w:t>
      </w:r>
    </w:p>
    <w:p w:rsidR="000F5A46" w:rsidRPr="001D0742" w:rsidRDefault="000F5A46" w:rsidP="00902A0B">
      <w:pPr>
        <w:autoSpaceDE w:val="0"/>
        <w:autoSpaceDN w:val="0"/>
        <w:adjustRightInd w:val="0"/>
        <w:ind w:firstLine="540"/>
        <w:jc w:val="both"/>
        <w:rPr>
          <w:b/>
          <w:bCs/>
          <w:sz w:val="28"/>
          <w:szCs w:val="28"/>
        </w:rPr>
      </w:pPr>
    </w:p>
    <w:p w:rsidR="00760063" w:rsidRDefault="00EE136A" w:rsidP="00902A0B">
      <w:pPr>
        <w:ind w:firstLine="709"/>
        <w:jc w:val="both"/>
        <w:rPr>
          <w:b/>
          <w:sz w:val="28"/>
          <w:szCs w:val="28"/>
        </w:rPr>
      </w:pPr>
      <w:r w:rsidRPr="001D0742">
        <w:rPr>
          <w:b/>
          <w:sz w:val="28"/>
          <w:szCs w:val="28"/>
        </w:rPr>
        <w:t xml:space="preserve">Площадь земельных участков, на которых расположено недвижимое имущество </w:t>
      </w:r>
      <w:r w:rsidR="00760063" w:rsidRPr="001D0742">
        <w:rPr>
          <w:b/>
          <w:sz w:val="28"/>
          <w:szCs w:val="28"/>
        </w:rPr>
        <w:t>А</w:t>
      </w:r>
      <w:r w:rsidR="00600E53" w:rsidRPr="001D0742">
        <w:rPr>
          <w:b/>
          <w:sz w:val="28"/>
          <w:szCs w:val="28"/>
        </w:rPr>
        <w:t>О</w:t>
      </w:r>
      <w:r w:rsidR="00760063" w:rsidRPr="001D0742">
        <w:rPr>
          <w:b/>
          <w:sz w:val="28"/>
          <w:szCs w:val="28"/>
        </w:rPr>
        <w:t xml:space="preserve"> «</w:t>
      </w:r>
      <w:proofErr w:type="spellStart"/>
      <w:r w:rsidR="008855B0">
        <w:rPr>
          <w:b/>
          <w:sz w:val="28"/>
          <w:szCs w:val="28"/>
        </w:rPr>
        <w:t>Сочигоргаз</w:t>
      </w:r>
      <w:proofErr w:type="spellEnd"/>
      <w:r w:rsidR="00760063" w:rsidRPr="001D0742">
        <w:rPr>
          <w:b/>
          <w:sz w:val="28"/>
          <w:szCs w:val="28"/>
        </w:rPr>
        <w:t>»</w:t>
      </w:r>
      <w:r w:rsidR="00600E53" w:rsidRPr="001D0742">
        <w:rPr>
          <w:b/>
          <w:sz w:val="28"/>
          <w:szCs w:val="28"/>
        </w:rPr>
        <w:t>.</w:t>
      </w:r>
    </w:p>
    <w:p w:rsidR="008855B0" w:rsidRPr="008855B0" w:rsidRDefault="008855B0" w:rsidP="00902A0B">
      <w:pPr>
        <w:ind w:firstLine="709"/>
        <w:jc w:val="both"/>
        <w:rPr>
          <w:sz w:val="28"/>
          <w:szCs w:val="28"/>
        </w:rPr>
      </w:pPr>
      <w:r w:rsidRPr="008855B0">
        <w:rPr>
          <w:sz w:val="28"/>
          <w:szCs w:val="28"/>
        </w:rPr>
        <w:t>В пользовании АО «</w:t>
      </w:r>
      <w:proofErr w:type="spellStart"/>
      <w:r w:rsidRPr="008855B0">
        <w:rPr>
          <w:sz w:val="28"/>
          <w:szCs w:val="28"/>
        </w:rPr>
        <w:t>Сочигоргаз</w:t>
      </w:r>
      <w:proofErr w:type="spellEnd"/>
      <w:r w:rsidRPr="008855B0">
        <w:rPr>
          <w:sz w:val="28"/>
          <w:szCs w:val="28"/>
        </w:rPr>
        <w:t>» имеются земельные участки общей площадью 12 337 кв.м.</w:t>
      </w:r>
    </w:p>
    <w:p w:rsidR="006743A9" w:rsidRDefault="006743A9" w:rsidP="00902A0B">
      <w:pPr>
        <w:ind w:firstLine="567"/>
        <w:jc w:val="both"/>
        <w:rPr>
          <w:b/>
          <w:sz w:val="28"/>
          <w:szCs w:val="28"/>
        </w:rPr>
      </w:pPr>
    </w:p>
    <w:p w:rsidR="00D90F17" w:rsidRPr="001D0742" w:rsidRDefault="00C80E18" w:rsidP="00902A0B">
      <w:pPr>
        <w:ind w:firstLine="567"/>
        <w:jc w:val="both"/>
        <w:rPr>
          <w:b/>
          <w:sz w:val="28"/>
          <w:szCs w:val="28"/>
        </w:rPr>
      </w:pPr>
      <w:r w:rsidRPr="001D0742">
        <w:rPr>
          <w:b/>
          <w:sz w:val="28"/>
          <w:szCs w:val="28"/>
        </w:rPr>
        <w:t>Численность раб</w:t>
      </w:r>
      <w:r w:rsidR="00600E53" w:rsidRPr="001D0742">
        <w:rPr>
          <w:b/>
          <w:sz w:val="28"/>
          <w:szCs w:val="28"/>
        </w:rPr>
        <w:t>отников хозяйственного общества.</w:t>
      </w:r>
    </w:p>
    <w:p w:rsidR="00C80E18" w:rsidRPr="001D0742" w:rsidRDefault="00552537" w:rsidP="00902A0B">
      <w:pPr>
        <w:ind w:firstLine="567"/>
        <w:jc w:val="both"/>
        <w:rPr>
          <w:sz w:val="28"/>
          <w:szCs w:val="28"/>
        </w:rPr>
      </w:pPr>
      <w:r w:rsidRPr="001D0742">
        <w:rPr>
          <w:sz w:val="28"/>
          <w:szCs w:val="28"/>
        </w:rPr>
        <w:t>Ч</w:t>
      </w:r>
      <w:r w:rsidR="00C80E18" w:rsidRPr="001D0742">
        <w:rPr>
          <w:sz w:val="28"/>
          <w:szCs w:val="28"/>
        </w:rPr>
        <w:t xml:space="preserve">исленность </w:t>
      </w:r>
      <w:r w:rsidR="00D708A1" w:rsidRPr="001D0742">
        <w:rPr>
          <w:sz w:val="28"/>
          <w:szCs w:val="28"/>
        </w:rPr>
        <w:t>работников</w:t>
      </w:r>
      <w:r w:rsidR="00C80E18" w:rsidRPr="001D0742">
        <w:rPr>
          <w:sz w:val="28"/>
          <w:szCs w:val="28"/>
        </w:rPr>
        <w:t xml:space="preserve"> акционерного общества «</w:t>
      </w:r>
      <w:proofErr w:type="spellStart"/>
      <w:r w:rsidR="008855B0">
        <w:rPr>
          <w:sz w:val="28"/>
          <w:szCs w:val="28"/>
        </w:rPr>
        <w:t>Сочигоргаз</w:t>
      </w:r>
      <w:proofErr w:type="spellEnd"/>
      <w:r w:rsidR="00C80E18" w:rsidRPr="001D0742">
        <w:rPr>
          <w:sz w:val="28"/>
          <w:szCs w:val="28"/>
        </w:rPr>
        <w:t>»</w:t>
      </w:r>
      <w:r w:rsidR="008855B0">
        <w:rPr>
          <w:sz w:val="28"/>
          <w:szCs w:val="28"/>
        </w:rPr>
        <w:t xml:space="preserve"> составляет 497</w:t>
      </w:r>
      <w:r w:rsidR="00C80E18" w:rsidRPr="001D0742">
        <w:rPr>
          <w:sz w:val="28"/>
          <w:szCs w:val="28"/>
        </w:rPr>
        <w:t xml:space="preserve"> человек.</w:t>
      </w:r>
    </w:p>
    <w:p w:rsidR="00F37307" w:rsidRPr="001D0742" w:rsidRDefault="00F37307" w:rsidP="00902A0B">
      <w:pPr>
        <w:ind w:firstLine="567"/>
        <w:jc w:val="both"/>
        <w:rPr>
          <w:sz w:val="28"/>
          <w:szCs w:val="28"/>
        </w:rPr>
      </w:pPr>
    </w:p>
    <w:p w:rsidR="00C80E18" w:rsidRPr="001D0742" w:rsidRDefault="00C80E18" w:rsidP="00902A0B">
      <w:pPr>
        <w:ind w:firstLine="709"/>
        <w:jc w:val="both"/>
        <w:rPr>
          <w:b/>
          <w:sz w:val="28"/>
          <w:szCs w:val="28"/>
        </w:rPr>
      </w:pPr>
      <w:r w:rsidRPr="001D0742">
        <w:rPr>
          <w:b/>
          <w:sz w:val="28"/>
          <w:szCs w:val="28"/>
        </w:rPr>
        <w:t xml:space="preserve">Площадь объектов недвижимого имущества хозяйственного общества и их перечень с указанием </w:t>
      </w:r>
      <w:r w:rsidR="00902A0B" w:rsidRPr="001D0742">
        <w:rPr>
          <w:b/>
          <w:sz w:val="28"/>
          <w:szCs w:val="28"/>
        </w:rPr>
        <w:t>действующих и</w:t>
      </w:r>
      <w:r w:rsidRPr="001D0742">
        <w:rPr>
          <w:b/>
          <w:sz w:val="28"/>
          <w:szCs w:val="28"/>
        </w:rPr>
        <w:t xml:space="preserve"> установленных при приватизации таких объектов обременений.</w:t>
      </w:r>
    </w:p>
    <w:p w:rsidR="008855B0" w:rsidRPr="001D0742" w:rsidRDefault="00C75767" w:rsidP="008855B0">
      <w:pPr>
        <w:numPr>
          <w:ilvl w:val="0"/>
          <w:numId w:val="10"/>
        </w:numPr>
        <w:ind w:left="0" w:firstLine="567"/>
        <w:jc w:val="both"/>
        <w:rPr>
          <w:sz w:val="28"/>
          <w:szCs w:val="28"/>
        </w:rPr>
      </w:pPr>
      <w:r>
        <w:rPr>
          <w:sz w:val="28"/>
          <w:szCs w:val="28"/>
        </w:rPr>
        <w:t>Нежилые</w:t>
      </w:r>
      <w:r w:rsidR="008855B0">
        <w:rPr>
          <w:sz w:val="28"/>
          <w:szCs w:val="28"/>
        </w:rPr>
        <w:t xml:space="preserve"> помещения, склад, цокольный этаж </w:t>
      </w:r>
      <w:r w:rsidR="008855B0" w:rsidRPr="001D0742">
        <w:rPr>
          <w:sz w:val="28"/>
          <w:szCs w:val="28"/>
        </w:rPr>
        <w:t xml:space="preserve">№ </w:t>
      </w:r>
      <w:r w:rsidR="008855B0">
        <w:rPr>
          <w:sz w:val="28"/>
          <w:szCs w:val="28"/>
        </w:rPr>
        <w:t>9,10, 61-65</w:t>
      </w:r>
      <w:r w:rsidR="008855B0" w:rsidRPr="001D0742">
        <w:rPr>
          <w:sz w:val="28"/>
          <w:szCs w:val="28"/>
        </w:rPr>
        <w:t xml:space="preserve">, площадью </w:t>
      </w:r>
      <w:r w:rsidR="008855B0">
        <w:rPr>
          <w:sz w:val="28"/>
          <w:szCs w:val="28"/>
        </w:rPr>
        <w:t>94,7</w:t>
      </w:r>
      <w:r w:rsidR="008855B0" w:rsidRPr="001D0742">
        <w:rPr>
          <w:sz w:val="28"/>
          <w:szCs w:val="28"/>
        </w:rPr>
        <w:t xml:space="preserve"> кв.м., расположенные по адресу: г.</w:t>
      </w:r>
      <w:r w:rsidR="008855B0">
        <w:rPr>
          <w:sz w:val="28"/>
          <w:szCs w:val="28"/>
        </w:rPr>
        <w:t xml:space="preserve"> </w:t>
      </w:r>
      <w:r w:rsidR="008855B0" w:rsidRPr="001D0742">
        <w:rPr>
          <w:sz w:val="28"/>
          <w:szCs w:val="28"/>
        </w:rPr>
        <w:t xml:space="preserve">Сочи, </w:t>
      </w:r>
      <w:r w:rsidR="008855B0">
        <w:rPr>
          <w:sz w:val="28"/>
          <w:szCs w:val="28"/>
        </w:rPr>
        <w:t>Лазаревский</w:t>
      </w:r>
      <w:r w:rsidR="008855B0" w:rsidRPr="009A1E78">
        <w:rPr>
          <w:sz w:val="28"/>
          <w:szCs w:val="28"/>
        </w:rPr>
        <w:t xml:space="preserve"> район</w:t>
      </w:r>
      <w:r w:rsidR="008855B0">
        <w:rPr>
          <w:sz w:val="28"/>
          <w:szCs w:val="28"/>
        </w:rPr>
        <w:t xml:space="preserve">, пос. Дагомыс ул. </w:t>
      </w:r>
      <w:proofErr w:type="spellStart"/>
      <w:r w:rsidR="008855B0">
        <w:rPr>
          <w:sz w:val="28"/>
          <w:szCs w:val="28"/>
        </w:rPr>
        <w:t>Армавирская</w:t>
      </w:r>
      <w:proofErr w:type="spellEnd"/>
      <w:r w:rsidR="008855B0">
        <w:rPr>
          <w:sz w:val="28"/>
          <w:szCs w:val="28"/>
        </w:rPr>
        <w:t xml:space="preserve"> 120</w:t>
      </w:r>
      <w:r w:rsidR="008855B0" w:rsidRPr="001D0742">
        <w:rPr>
          <w:sz w:val="28"/>
          <w:szCs w:val="28"/>
        </w:rPr>
        <w:t>, без обременений</w:t>
      </w:r>
      <w:r>
        <w:rPr>
          <w:sz w:val="28"/>
          <w:szCs w:val="28"/>
        </w:rPr>
        <w:t xml:space="preserve">, </w:t>
      </w:r>
      <w:r w:rsidR="008855B0">
        <w:rPr>
          <w:sz w:val="28"/>
          <w:szCs w:val="28"/>
        </w:rPr>
        <w:t>регистрационное удостоверение №164</w:t>
      </w:r>
      <w:r w:rsidR="008855B0" w:rsidRPr="001D0742">
        <w:rPr>
          <w:sz w:val="28"/>
          <w:szCs w:val="28"/>
        </w:rPr>
        <w:t>.</w:t>
      </w:r>
    </w:p>
    <w:p w:rsidR="007D49E8" w:rsidRPr="00AA7B58" w:rsidRDefault="00C75767" w:rsidP="007D49E8">
      <w:pPr>
        <w:numPr>
          <w:ilvl w:val="0"/>
          <w:numId w:val="10"/>
        </w:numPr>
        <w:ind w:left="0" w:firstLine="567"/>
        <w:jc w:val="both"/>
        <w:rPr>
          <w:sz w:val="28"/>
          <w:szCs w:val="28"/>
        </w:rPr>
      </w:pPr>
      <w:r w:rsidRPr="00AA7B58">
        <w:rPr>
          <w:sz w:val="28"/>
          <w:szCs w:val="28"/>
        </w:rPr>
        <w:t xml:space="preserve">Нежилые </w:t>
      </w:r>
      <w:r w:rsidR="008855B0" w:rsidRPr="00AA7B58">
        <w:rPr>
          <w:sz w:val="28"/>
          <w:szCs w:val="28"/>
        </w:rPr>
        <w:t xml:space="preserve">помещения № 1-54, Литера А, первый этаж, площадью 727,1 кв.м., расположенные по адресу: г. Сочи, Центральный район, ул. Чайковского, 23/1, без обременений, </w:t>
      </w:r>
      <w:r w:rsidR="007D49E8" w:rsidRPr="00AA7B58">
        <w:rPr>
          <w:sz w:val="28"/>
          <w:szCs w:val="28"/>
        </w:rPr>
        <w:t>кадастровый номер 23:49:0203022:1083</w:t>
      </w:r>
      <w:r w:rsidR="00AA7B58" w:rsidRPr="00AA7B58">
        <w:rPr>
          <w:sz w:val="28"/>
          <w:szCs w:val="28"/>
        </w:rPr>
        <w:t>.</w:t>
      </w:r>
    </w:p>
    <w:p w:rsidR="008855B0" w:rsidRPr="00EB4F8F" w:rsidRDefault="008855B0" w:rsidP="007D49E8">
      <w:pPr>
        <w:numPr>
          <w:ilvl w:val="0"/>
          <w:numId w:val="10"/>
        </w:numPr>
        <w:ind w:left="0" w:firstLine="567"/>
        <w:jc w:val="both"/>
        <w:rPr>
          <w:sz w:val="28"/>
          <w:szCs w:val="28"/>
        </w:rPr>
      </w:pPr>
      <w:r w:rsidRPr="00AA7B58">
        <w:rPr>
          <w:sz w:val="28"/>
          <w:szCs w:val="28"/>
        </w:rPr>
        <w:t xml:space="preserve">Нежилое помещение, гаражный бокс, площадью </w:t>
      </w:r>
      <w:r w:rsidRPr="00EB4F8F">
        <w:rPr>
          <w:sz w:val="28"/>
          <w:szCs w:val="28"/>
        </w:rPr>
        <w:t>23,</w:t>
      </w:r>
      <w:r w:rsidR="00395E41" w:rsidRPr="00EB4F8F">
        <w:rPr>
          <w:sz w:val="28"/>
          <w:szCs w:val="28"/>
        </w:rPr>
        <w:t>8</w:t>
      </w:r>
      <w:r w:rsidRPr="00EB4F8F">
        <w:rPr>
          <w:sz w:val="28"/>
          <w:szCs w:val="28"/>
        </w:rPr>
        <w:t xml:space="preserve"> кв.м., расположенный по адресу: г.Сочи, Центральный район, ул. Чайковского, 23/1, без обременений, </w:t>
      </w:r>
      <w:r w:rsidR="007D49E8" w:rsidRPr="00EB4F8F">
        <w:rPr>
          <w:sz w:val="28"/>
          <w:szCs w:val="28"/>
        </w:rPr>
        <w:t>кадастровый номер 23:40:0403080:631</w:t>
      </w:r>
      <w:r w:rsidRPr="00EB4F8F">
        <w:rPr>
          <w:sz w:val="28"/>
          <w:szCs w:val="28"/>
        </w:rPr>
        <w:t>.</w:t>
      </w:r>
    </w:p>
    <w:p w:rsidR="008855B0" w:rsidRPr="00EB4F8F" w:rsidRDefault="00C75767" w:rsidP="007D49E8">
      <w:pPr>
        <w:numPr>
          <w:ilvl w:val="0"/>
          <w:numId w:val="10"/>
        </w:numPr>
        <w:ind w:left="0" w:firstLine="567"/>
        <w:jc w:val="both"/>
        <w:rPr>
          <w:sz w:val="28"/>
          <w:szCs w:val="28"/>
        </w:rPr>
      </w:pPr>
      <w:r>
        <w:rPr>
          <w:sz w:val="28"/>
          <w:szCs w:val="28"/>
        </w:rPr>
        <w:t>Нежилые</w:t>
      </w:r>
      <w:r w:rsidR="008855B0" w:rsidRPr="00EB4F8F">
        <w:rPr>
          <w:sz w:val="28"/>
          <w:szCs w:val="28"/>
        </w:rPr>
        <w:t xml:space="preserve"> помещения, абонентский пункт, этаж 4, площадью 1005,4 кв.м., расположенные по адресу: г. Сочи, Хостинский район, ул. Дмитриевой, 56, без обременений, </w:t>
      </w:r>
      <w:r w:rsidR="007D49E8" w:rsidRPr="00EB4F8F">
        <w:rPr>
          <w:sz w:val="28"/>
          <w:szCs w:val="28"/>
        </w:rPr>
        <w:t>кадастровый номер 23:49:0302004:1622</w:t>
      </w:r>
      <w:r w:rsidR="008855B0" w:rsidRPr="00EB4F8F">
        <w:rPr>
          <w:sz w:val="28"/>
          <w:szCs w:val="28"/>
        </w:rPr>
        <w:t>.</w:t>
      </w:r>
    </w:p>
    <w:p w:rsidR="007D49E8" w:rsidRPr="00EB4F8F" w:rsidRDefault="008855B0" w:rsidP="007D49E8">
      <w:pPr>
        <w:numPr>
          <w:ilvl w:val="0"/>
          <w:numId w:val="10"/>
        </w:numPr>
        <w:ind w:left="0" w:firstLine="567"/>
        <w:jc w:val="both"/>
        <w:rPr>
          <w:sz w:val="28"/>
          <w:szCs w:val="28"/>
        </w:rPr>
      </w:pPr>
      <w:r w:rsidRPr="00EB4F8F">
        <w:rPr>
          <w:sz w:val="28"/>
          <w:szCs w:val="28"/>
        </w:rPr>
        <w:t xml:space="preserve">Административное нежилое здание, этаж первый, площадью 370,4 кв.м., расположенное по адресу: г. Сочи, Адлерский район, ул. Ереванская, 17, без обременений, </w:t>
      </w:r>
      <w:r w:rsidR="007D49E8" w:rsidRPr="00EB4F8F">
        <w:rPr>
          <w:sz w:val="28"/>
          <w:szCs w:val="28"/>
        </w:rPr>
        <w:t>кадастровый номер 23:49:0407006:4519.</w:t>
      </w:r>
    </w:p>
    <w:p w:rsidR="008855B0" w:rsidRPr="00EB4F8F" w:rsidRDefault="008855B0" w:rsidP="00BD6CD0">
      <w:pPr>
        <w:numPr>
          <w:ilvl w:val="0"/>
          <w:numId w:val="10"/>
        </w:numPr>
        <w:ind w:left="0" w:firstLine="567"/>
        <w:jc w:val="both"/>
        <w:rPr>
          <w:sz w:val="28"/>
          <w:szCs w:val="28"/>
        </w:rPr>
      </w:pPr>
      <w:r w:rsidRPr="00EB4F8F">
        <w:rPr>
          <w:sz w:val="28"/>
          <w:szCs w:val="28"/>
        </w:rPr>
        <w:t xml:space="preserve">Нежилое сооружение- навес для машин, этаж первый, площадью 232,0 кв.м., расположенное по адресу: г. Сочи, Адлерский район, ул. Ереванская, 17, без обременений, </w:t>
      </w:r>
      <w:r w:rsidR="00BD6CD0" w:rsidRPr="00EB4F8F">
        <w:rPr>
          <w:sz w:val="28"/>
          <w:szCs w:val="28"/>
        </w:rPr>
        <w:t>кадастровый номер 23:49:0407006:4517</w:t>
      </w:r>
      <w:r w:rsidRPr="00EB4F8F">
        <w:rPr>
          <w:sz w:val="28"/>
          <w:szCs w:val="28"/>
        </w:rPr>
        <w:t>.</w:t>
      </w:r>
    </w:p>
    <w:p w:rsidR="008855B0" w:rsidRPr="00EB4F8F" w:rsidRDefault="008855B0" w:rsidP="007D49E8">
      <w:pPr>
        <w:numPr>
          <w:ilvl w:val="0"/>
          <w:numId w:val="10"/>
        </w:numPr>
        <w:ind w:left="0" w:firstLine="567"/>
        <w:jc w:val="both"/>
        <w:rPr>
          <w:sz w:val="28"/>
          <w:szCs w:val="28"/>
        </w:rPr>
      </w:pPr>
      <w:r w:rsidRPr="00EB4F8F">
        <w:rPr>
          <w:sz w:val="28"/>
          <w:szCs w:val="28"/>
        </w:rPr>
        <w:t xml:space="preserve">Нежилое здание- гараж, котельная, АДС, база, этаж первый, площадью 96,1 кв.м., расположенное по адресу: г. Сочи, Адлерский район, ул. Ереванская, 17, без обременений, </w:t>
      </w:r>
      <w:r w:rsidR="007D49E8" w:rsidRPr="00EB4F8F">
        <w:rPr>
          <w:sz w:val="28"/>
          <w:szCs w:val="28"/>
        </w:rPr>
        <w:t>кадастровый номер 23:49:0407006:4256</w:t>
      </w:r>
      <w:r w:rsidRPr="00EB4F8F">
        <w:rPr>
          <w:sz w:val="28"/>
          <w:szCs w:val="28"/>
        </w:rPr>
        <w:t>.</w:t>
      </w:r>
    </w:p>
    <w:p w:rsidR="008855B0" w:rsidRPr="00EB4F8F" w:rsidRDefault="008855B0" w:rsidP="007D49E8">
      <w:pPr>
        <w:numPr>
          <w:ilvl w:val="0"/>
          <w:numId w:val="10"/>
        </w:numPr>
        <w:ind w:left="0" w:firstLine="567"/>
        <w:jc w:val="both"/>
        <w:rPr>
          <w:sz w:val="28"/>
          <w:szCs w:val="28"/>
        </w:rPr>
      </w:pPr>
      <w:r w:rsidRPr="00EB4F8F">
        <w:rPr>
          <w:sz w:val="28"/>
          <w:szCs w:val="28"/>
        </w:rPr>
        <w:t xml:space="preserve">Нежилое здание, этаж первый, площадью 841,5 кв.м., расположенное по адресу: г.Сочи, </w:t>
      </w:r>
      <w:proofErr w:type="spellStart"/>
      <w:r w:rsidRPr="00EB4F8F">
        <w:rPr>
          <w:sz w:val="28"/>
          <w:szCs w:val="28"/>
        </w:rPr>
        <w:t>Хостинский</w:t>
      </w:r>
      <w:proofErr w:type="spellEnd"/>
      <w:r w:rsidR="00532F13" w:rsidRPr="00EB4F8F">
        <w:rPr>
          <w:sz w:val="28"/>
          <w:szCs w:val="28"/>
        </w:rPr>
        <w:t xml:space="preserve"> </w:t>
      </w:r>
      <w:r w:rsidRPr="00EB4F8F">
        <w:rPr>
          <w:sz w:val="28"/>
          <w:szCs w:val="28"/>
        </w:rPr>
        <w:t xml:space="preserve">район, ул. Аллея </w:t>
      </w:r>
      <w:proofErr w:type="spellStart"/>
      <w:r w:rsidRPr="00EB4F8F">
        <w:rPr>
          <w:sz w:val="28"/>
          <w:szCs w:val="28"/>
        </w:rPr>
        <w:t>Челтенхема</w:t>
      </w:r>
      <w:proofErr w:type="spellEnd"/>
      <w:r w:rsidRPr="00EB4F8F">
        <w:rPr>
          <w:sz w:val="28"/>
          <w:szCs w:val="28"/>
        </w:rPr>
        <w:t xml:space="preserve">, 2А, без обременений, </w:t>
      </w:r>
      <w:r w:rsidR="007D49E8" w:rsidRPr="00EB4F8F">
        <w:rPr>
          <w:sz w:val="28"/>
          <w:szCs w:val="28"/>
        </w:rPr>
        <w:t>кадастровый номер 23:49:0303008:2018</w:t>
      </w:r>
      <w:r w:rsidRPr="00EB4F8F">
        <w:rPr>
          <w:sz w:val="28"/>
          <w:szCs w:val="28"/>
        </w:rPr>
        <w:t>.</w:t>
      </w:r>
    </w:p>
    <w:p w:rsidR="00EB4F8F" w:rsidRPr="00EB4F8F" w:rsidRDefault="008855B0" w:rsidP="0022205D">
      <w:pPr>
        <w:numPr>
          <w:ilvl w:val="0"/>
          <w:numId w:val="10"/>
        </w:numPr>
        <w:ind w:left="0" w:right="-2" w:firstLine="567"/>
        <w:jc w:val="both"/>
        <w:rPr>
          <w:sz w:val="28"/>
          <w:szCs w:val="28"/>
        </w:rPr>
      </w:pPr>
      <w:r w:rsidRPr="00EB4F8F">
        <w:rPr>
          <w:sz w:val="28"/>
          <w:szCs w:val="28"/>
        </w:rPr>
        <w:t xml:space="preserve">Нежилое здание, этаж первый, площадью 25,5 кв.м., расположенное по адресу: г.Сочи, Лазаревский район, ул. Калараш, 165/1, </w:t>
      </w:r>
      <w:r w:rsidR="007D49E8" w:rsidRPr="00EB4F8F">
        <w:rPr>
          <w:sz w:val="28"/>
          <w:szCs w:val="28"/>
        </w:rPr>
        <w:t>кадастровый номер 23:49:0109028:3900</w:t>
      </w:r>
      <w:r w:rsidRPr="00EB4F8F">
        <w:rPr>
          <w:sz w:val="28"/>
          <w:szCs w:val="28"/>
        </w:rPr>
        <w:t>.</w:t>
      </w:r>
    </w:p>
    <w:p w:rsidR="00BD6CD0" w:rsidRPr="00EB4F8F" w:rsidRDefault="00682649" w:rsidP="0022205D">
      <w:pPr>
        <w:numPr>
          <w:ilvl w:val="0"/>
          <w:numId w:val="10"/>
        </w:numPr>
        <w:ind w:left="0" w:right="-2" w:firstLine="567"/>
        <w:jc w:val="both"/>
        <w:rPr>
          <w:sz w:val="28"/>
          <w:szCs w:val="28"/>
        </w:rPr>
      </w:pPr>
      <w:r w:rsidRPr="00EB4F8F">
        <w:rPr>
          <w:sz w:val="28"/>
          <w:szCs w:val="28"/>
        </w:rPr>
        <w:t xml:space="preserve"> Сооружения с кадастровыми номерами: </w:t>
      </w:r>
      <w:r w:rsidR="00BD6CD0" w:rsidRPr="00EB4F8F">
        <w:rPr>
          <w:sz w:val="28"/>
          <w:szCs w:val="28"/>
        </w:rPr>
        <w:t>23:49:0402009:2278 площадью 2299 кв.м., 23:49:0402007:1951 площадью 527 кв.м., 23:49:0402011:1443 площадью 34 кв.м., 23:49:0402012:4461 площадью 1041 кв.м., 23:49:0306003:15210 площадью 704 кв.м., 23:49:0404008:6283</w:t>
      </w:r>
      <w:r w:rsidR="00395E41" w:rsidRPr="00EB4F8F">
        <w:rPr>
          <w:sz w:val="28"/>
          <w:szCs w:val="28"/>
        </w:rPr>
        <w:t xml:space="preserve"> площадью 1715 кв.м., 23:49:0402009:2278 площадью 2299 кв.м. </w:t>
      </w:r>
    </w:p>
    <w:p w:rsidR="00BD6CD0" w:rsidRDefault="00BD6CD0" w:rsidP="00902A0B">
      <w:pPr>
        <w:pStyle w:val="20"/>
        <w:spacing w:after="0" w:line="240" w:lineRule="auto"/>
        <w:ind w:right="-2" w:firstLine="567"/>
        <w:jc w:val="both"/>
        <w:rPr>
          <w:b/>
          <w:sz w:val="28"/>
          <w:szCs w:val="28"/>
        </w:rPr>
      </w:pPr>
    </w:p>
    <w:p w:rsidR="00F36D3B" w:rsidRPr="001D0742" w:rsidRDefault="00F36D3B" w:rsidP="00902A0B">
      <w:pPr>
        <w:pStyle w:val="20"/>
        <w:spacing w:after="0" w:line="240" w:lineRule="auto"/>
        <w:ind w:right="-2" w:firstLine="567"/>
        <w:jc w:val="both"/>
        <w:rPr>
          <w:b/>
          <w:sz w:val="28"/>
          <w:szCs w:val="28"/>
        </w:rPr>
      </w:pPr>
      <w:r w:rsidRPr="001D0742">
        <w:rPr>
          <w:b/>
          <w:sz w:val="28"/>
          <w:szCs w:val="28"/>
        </w:rPr>
        <w:t>Порядок регистрации на Электронной площадке.</w:t>
      </w:r>
    </w:p>
    <w:p w:rsidR="00F36D3B" w:rsidRPr="001D0742" w:rsidRDefault="00F36D3B" w:rsidP="00902A0B">
      <w:pPr>
        <w:ind w:firstLine="567"/>
        <w:jc w:val="both"/>
        <w:rPr>
          <w:sz w:val="28"/>
          <w:szCs w:val="28"/>
        </w:rPr>
      </w:pPr>
      <w:r w:rsidRPr="001D0742">
        <w:rPr>
          <w:sz w:val="28"/>
          <w:szCs w:val="28"/>
        </w:rPr>
        <w:t>Для обеспечения доступа к участию в аукционе физическим и юридическим лицам, желающим приобрести муниципальное имущество (далее – претендентам)</w:t>
      </w:r>
      <w:r w:rsidR="00455E41" w:rsidRPr="001D0742">
        <w:rPr>
          <w:sz w:val="28"/>
          <w:szCs w:val="28"/>
        </w:rPr>
        <w:t>,</w:t>
      </w:r>
      <w:r w:rsidRPr="001D0742">
        <w:rPr>
          <w:sz w:val="28"/>
          <w:szCs w:val="28"/>
        </w:rPr>
        <w:t xml:space="preserve"> необходимо пройти процедуру регистрации на электронной площадке.</w:t>
      </w:r>
    </w:p>
    <w:p w:rsidR="00F36D3B" w:rsidRPr="001D0742" w:rsidRDefault="00F36D3B" w:rsidP="00902A0B">
      <w:pPr>
        <w:ind w:firstLine="567"/>
        <w:jc w:val="both"/>
        <w:rPr>
          <w:sz w:val="28"/>
          <w:szCs w:val="28"/>
        </w:rPr>
      </w:pPr>
      <w:r w:rsidRPr="001D0742">
        <w:rPr>
          <w:sz w:val="28"/>
          <w:szCs w:val="28"/>
        </w:rPr>
        <w:t>Регистрации на электронной площадке подлежат претенденты, ранее не зарегистрированные на электронной площадке.</w:t>
      </w:r>
    </w:p>
    <w:p w:rsidR="00002D6F" w:rsidRDefault="00455E41" w:rsidP="00002D6F">
      <w:pPr>
        <w:ind w:firstLine="567"/>
        <w:jc w:val="both"/>
        <w:rPr>
          <w:sz w:val="28"/>
          <w:szCs w:val="28"/>
        </w:rPr>
      </w:pPr>
      <w:r w:rsidRPr="001D0742">
        <w:rPr>
          <w:sz w:val="28"/>
          <w:szCs w:val="28"/>
        </w:rPr>
        <w:lastRenderedPageBreak/>
        <w:t>Р</w:t>
      </w:r>
      <w:r w:rsidR="00B34F20" w:rsidRPr="001D0742">
        <w:rPr>
          <w:sz w:val="28"/>
          <w:szCs w:val="28"/>
        </w:rPr>
        <w:t>егистраци</w:t>
      </w:r>
      <w:r w:rsidRPr="001D0742">
        <w:rPr>
          <w:sz w:val="28"/>
          <w:szCs w:val="28"/>
        </w:rPr>
        <w:t>я</w:t>
      </w:r>
      <w:r w:rsidR="00B34F20" w:rsidRPr="001D0742">
        <w:rPr>
          <w:sz w:val="28"/>
          <w:szCs w:val="28"/>
        </w:rPr>
        <w:t xml:space="preserve"> претендентов </w:t>
      </w:r>
      <w:r w:rsidR="00F36D3B" w:rsidRPr="001D0742">
        <w:rPr>
          <w:sz w:val="28"/>
          <w:szCs w:val="28"/>
        </w:rPr>
        <w:t xml:space="preserve">на электронной площадке </w:t>
      </w:r>
      <w:r w:rsidR="00B34F20" w:rsidRPr="001D0742">
        <w:rPr>
          <w:sz w:val="28"/>
          <w:szCs w:val="28"/>
        </w:rPr>
        <w:t>осуществляется</w:t>
      </w:r>
      <w:r w:rsidR="00F36D3B" w:rsidRPr="001D0742">
        <w:rPr>
          <w:sz w:val="28"/>
          <w:szCs w:val="28"/>
        </w:rPr>
        <w:t xml:space="preserve"> в соответствии с регламент</w:t>
      </w:r>
      <w:r w:rsidR="00321420" w:rsidRPr="001D0742">
        <w:rPr>
          <w:sz w:val="28"/>
          <w:szCs w:val="28"/>
        </w:rPr>
        <w:t>ами</w:t>
      </w:r>
      <w:r w:rsidR="00F36D3B" w:rsidRPr="001D0742">
        <w:rPr>
          <w:sz w:val="28"/>
          <w:szCs w:val="28"/>
        </w:rPr>
        <w:t xml:space="preserve"> электронной площадки </w:t>
      </w:r>
    </w:p>
    <w:p w:rsidR="00002D6F" w:rsidRDefault="00BF5EA6" w:rsidP="00002D6F">
      <w:pPr>
        <w:jc w:val="both"/>
        <w:rPr>
          <w:sz w:val="28"/>
          <w:szCs w:val="28"/>
        </w:rPr>
      </w:pPr>
      <w:hyperlink r:id="rId9" w:history="1">
        <w:r w:rsidR="00455E41" w:rsidRPr="001D0742">
          <w:rPr>
            <w:rStyle w:val="ab"/>
            <w:color w:val="auto"/>
            <w:sz w:val="28"/>
            <w:szCs w:val="28"/>
          </w:rPr>
          <w:t>http://utp.sberbank-ast.ru/Main/Notice/988/Reglament</w:t>
        </w:r>
      </w:hyperlink>
      <w:r w:rsidR="00455E41" w:rsidRPr="001D0742">
        <w:rPr>
          <w:sz w:val="28"/>
          <w:szCs w:val="28"/>
        </w:rPr>
        <w:t>,</w:t>
      </w:r>
      <w:r w:rsidR="00002D6F">
        <w:rPr>
          <w:sz w:val="28"/>
          <w:szCs w:val="28"/>
        </w:rPr>
        <w:t xml:space="preserve"> </w:t>
      </w:r>
    </w:p>
    <w:p w:rsidR="00455E41" w:rsidRPr="001D0742" w:rsidRDefault="008D3547" w:rsidP="00002D6F">
      <w:pPr>
        <w:jc w:val="both"/>
        <w:rPr>
          <w:sz w:val="28"/>
          <w:szCs w:val="28"/>
        </w:rPr>
      </w:pPr>
      <w:r w:rsidRPr="001D0742">
        <w:rPr>
          <w:sz w:val="28"/>
          <w:szCs w:val="28"/>
          <w:u w:val="single"/>
        </w:rPr>
        <w:t>http://utp.sberbank-ast.ru/AP/Notice/1027/Instructions</w:t>
      </w:r>
    </w:p>
    <w:p w:rsidR="00EB66E6" w:rsidRPr="001D0742" w:rsidRDefault="00EB66E6" w:rsidP="008855B0">
      <w:pPr>
        <w:jc w:val="both"/>
        <w:rPr>
          <w:b/>
          <w:sz w:val="28"/>
          <w:szCs w:val="28"/>
        </w:rPr>
      </w:pPr>
    </w:p>
    <w:p w:rsidR="00F36D3B" w:rsidRPr="001D0742" w:rsidRDefault="00F36D3B" w:rsidP="00902A0B">
      <w:pPr>
        <w:ind w:firstLine="567"/>
        <w:jc w:val="both"/>
        <w:rPr>
          <w:b/>
          <w:sz w:val="28"/>
          <w:szCs w:val="28"/>
        </w:rPr>
      </w:pPr>
      <w:r w:rsidRPr="001D0742">
        <w:rPr>
          <w:b/>
          <w:sz w:val="28"/>
          <w:szCs w:val="28"/>
        </w:rPr>
        <w:t xml:space="preserve">Требования, предъявляемые к </w:t>
      </w:r>
      <w:r w:rsidR="00B12F88" w:rsidRPr="001D0742">
        <w:rPr>
          <w:b/>
          <w:sz w:val="28"/>
          <w:szCs w:val="28"/>
        </w:rPr>
        <w:t>претендентам</w:t>
      </w:r>
      <w:r w:rsidR="004F5C3D" w:rsidRPr="001D0742">
        <w:rPr>
          <w:b/>
          <w:sz w:val="28"/>
          <w:szCs w:val="28"/>
        </w:rPr>
        <w:t>.</w:t>
      </w:r>
    </w:p>
    <w:p w:rsidR="00AB3EF4" w:rsidRPr="001D0742" w:rsidRDefault="00AB3EF4" w:rsidP="00AB3EF4">
      <w:pPr>
        <w:autoSpaceDE w:val="0"/>
        <w:autoSpaceDN w:val="0"/>
        <w:adjustRightInd w:val="0"/>
        <w:ind w:firstLine="540"/>
        <w:jc w:val="both"/>
        <w:rPr>
          <w:sz w:val="28"/>
          <w:szCs w:val="28"/>
        </w:rPr>
      </w:pPr>
      <w:r w:rsidRPr="001D0742">
        <w:rPr>
          <w:sz w:val="28"/>
          <w:szCs w:val="28"/>
        </w:rPr>
        <w:t>Претендент не допускается к участию в аукционе по следующим основаниям:</w:t>
      </w:r>
    </w:p>
    <w:p w:rsidR="00AB3EF4" w:rsidRPr="001D0742" w:rsidRDefault="00AB3EF4" w:rsidP="00AB3EF4">
      <w:pPr>
        <w:autoSpaceDE w:val="0"/>
        <w:autoSpaceDN w:val="0"/>
        <w:adjustRightInd w:val="0"/>
        <w:ind w:firstLine="540"/>
        <w:jc w:val="both"/>
        <w:rPr>
          <w:sz w:val="28"/>
          <w:szCs w:val="28"/>
        </w:rPr>
      </w:pPr>
      <w:r w:rsidRPr="001D0742">
        <w:rPr>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AB3EF4" w:rsidRPr="001D0742" w:rsidRDefault="00AB3EF4" w:rsidP="00AB3EF4">
      <w:pPr>
        <w:autoSpaceDE w:val="0"/>
        <w:autoSpaceDN w:val="0"/>
        <w:adjustRightInd w:val="0"/>
        <w:ind w:firstLine="540"/>
        <w:jc w:val="both"/>
        <w:rPr>
          <w:sz w:val="28"/>
          <w:szCs w:val="28"/>
        </w:rPr>
      </w:pPr>
      <w:r w:rsidRPr="001D0742">
        <w:rPr>
          <w:sz w:val="28"/>
          <w:szCs w:val="28"/>
        </w:rPr>
        <w:t xml:space="preserve">- представлены не все документы в соответствии с перечнем, указанным в информационном сообщении (за </w:t>
      </w:r>
      <w:r w:rsidR="00566D51" w:rsidRPr="001D0742">
        <w:rPr>
          <w:sz w:val="28"/>
          <w:szCs w:val="28"/>
        </w:rPr>
        <w:t>исключением предложений о цене</w:t>
      </w:r>
      <w:r w:rsidR="00464FD2">
        <w:rPr>
          <w:sz w:val="28"/>
          <w:szCs w:val="28"/>
        </w:rPr>
        <w:t xml:space="preserve"> </w:t>
      </w:r>
      <w:r w:rsidRPr="001D0742">
        <w:rPr>
          <w:sz w:val="28"/>
          <w:szCs w:val="28"/>
        </w:rPr>
        <w:t>муниципального имущества на аукционе), или оформление указанных документов не соответствует законодательству Российской Федерации;</w:t>
      </w:r>
    </w:p>
    <w:p w:rsidR="00AB3EF4" w:rsidRPr="001D0742" w:rsidRDefault="00AB3EF4" w:rsidP="00AB3EF4">
      <w:pPr>
        <w:autoSpaceDE w:val="0"/>
        <w:autoSpaceDN w:val="0"/>
        <w:adjustRightInd w:val="0"/>
        <w:ind w:firstLine="540"/>
        <w:jc w:val="both"/>
        <w:rPr>
          <w:sz w:val="28"/>
          <w:szCs w:val="28"/>
        </w:rPr>
      </w:pPr>
      <w:r w:rsidRPr="001D0742">
        <w:rPr>
          <w:sz w:val="28"/>
          <w:szCs w:val="28"/>
        </w:rPr>
        <w:t>- заявка подана лицом, не уполномоченным претендентом на осуществление таких действий;</w:t>
      </w:r>
    </w:p>
    <w:p w:rsidR="00AB3EF4" w:rsidRPr="001D0742" w:rsidRDefault="00AB3EF4" w:rsidP="00AB3EF4">
      <w:pPr>
        <w:autoSpaceDE w:val="0"/>
        <w:autoSpaceDN w:val="0"/>
        <w:adjustRightInd w:val="0"/>
        <w:ind w:firstLine="540"/>
        <w:jc w:val="both"/>
        <w:rPr>
          <w:sz w:val="28"/>
          <w:szCs w:val="28"/>
        </w:rPr>
      </w:pPr>
      <w:r w:rsidRPr="001D0742">
        <w:rPr>
          <w:sz w:val="28"/>
          <w:szCs w:val="28"/>
        </w:rPr>
        <w:t>- не подтверждено поступление в установленный срок задатка на счет, указанны</w:t>
      </w:r>
      <w:r w:rsidR="00E85423">
        <w:rPr>
          <w:sz w:val="28"/>
          <w:szCs w:val="28"/>
        </w:rPr>
        <w:t>й</w:t>
      </w:r>
      <w:r w:rsidRPr="001D0742">
        <w:rPr>
          <w:sz w:val="28"/>
          <w:szCs w:val="28"/>
        </w:rPr>
        <w:t xml:space="preserve"> в информационном сообщении.</w:t>
      </w:r>
    </w:p>
    <w:p w:rsidR="00002D6F" w:rsidRDefault="00002D6F" w:rsidP="00902A0B">
      <w:pPr>
        <w:pStyle w:val="20"/>
        <w:spacing w:after="0" w:line="240" w:lineRule="auto"/>
        <w:ind w:right="-2" w:firstLine="567"/>
        <w:jc w:val="both"/>
        <w:rPr>
          <w:b/>
          <w:sz w:val="28"/>
          <w:szCs w:val="28"/>
        </w:rPr>
      </w:pPr>
    </w:p>
    <w:p w:rsidR="00F36D3B" w:rsidRDefault="00F36D3B" w:rsidP="00902A0B">
      <w:pPr>
        <w:pStyle w:val="20"/>
        <w:spacing w:after="0" w:line="240" w:lineRule="auto"/>
        <w:ind w:right="-2" w:firstLine="567"/>
        <w:jc w:val="both"/>
        <w:rPr>
          <w:b/>
          <w:sz w:val="28"/>
          <w:szCs w:val="28"/>
        </w:rPr>
      </w:pPr>
      <w:r w:rsidRPr="001D0742">
        <w:rPr>
          <w:b/>
          <w:sz w:val="28"/>
          <w:szCs w:val="28"/>
        </w:rPr>
        <w:t>Ограничение участия отдельных к</w:t>
      </w:r>
      <w:r w:rsidR="002B0E43" w:rsidRPr="001D0742">
        <w:rPr>
          <w:b/>
          <w:sz w:val="28"/>
          <w:szCs w:val="28"/>
        </w:rPr>
        <w:t>атегорий покупателей</w:t>
      </w:r>
      <w:r w:rsidR="004F5C3D" w:rsidRPr="001D0742">
        <w:rPr>
          <w:b/>
          <w:sz w:val="28"/>
          <w:szCs w:val="28"/>
        </w:rPr>
        <w:t>.</w:t>
      </w:r>
    </w:p>
    <w:p w:rsidR="000905F2" w:rsidRPr="001D0742" w:rsidRDefault="000905F2" w:rsidP="00902A0B">
      <w:pPr>
        <w:pStyle w:val="20"/>
        <w:spacing w:after="0" w:line="240" w:lineRule="auto"/>
        <w:ind w:right="-2" w:firstLine="567"/>
        <w:jc w:val="both"/>
        <w:rPr>
          <w:sz w:val="28"/>
          <w:szCs w:val="28"/>
        </w:rPr>
      </w:pPr>
      <w:r w:rsidRPr="001D0742">
        <w:rPr>
          <w:sz w:val="28"/>
          <w:szCs w:val="28"/>
        </w:rPr>
        <w:t>Покупателями муниципального имущества не могут быть:</w:t>
      </w:r>
    </w:p>
    <w:p w:rsidR="000905F2" w:rsidRPr="001D0742" w:rsidRDefault="000905F2" w:rsidP="00902A0B">
      <w:pPr>
        <w:pStyle w:val="20"/>
        <w:spacing w:after="0" w:line="240" w:lineRule="auto"/>
        <w:ind w:right="-2" w:firstLine="567"/>
        <w:jc w:val="both"/>
        <w:rPr>
          <w:sz w:val="28"/>
          <w:szCs w:val="28"/>
        </w:rPr>
      </w:pPr>
      <w:r w:rsidRPr="001D0742">
        <w:rPr>
          <w:sz w:val="28"/>
          <w:szCs w:val="28"/>
        </w:rPr>
        <w:t>Государственные и муниципальные унитарные предприятия, государственные и муниципальные учреждения;</w:t>
      </w:r>
    </w:p>
    <w:p w:rsidR="000905F2" w:rsidRPr="001D0742" w:rsidRDefault="000905F2" w:rsidP="00902A0B">
      <w:pPr>
        <w:pStyle w:val="20"/>
        <w:spacing w:after="0" w:line="240" w:lineRule="auto"/>
        <w:ind w:right="-2" w:firstLine="567"/>
        <w:jc w:val="both"/>
        <w:rPr>
          <w:sz w:val="28"/>
          <w:szCs w:val="28"/>
        </w:rPr>
      </w:pPr>
      <w:r w:rsidRPr="001D0742">
        <w:rPr>
          <w:sz w:val="28"/>
          <w:szCs w:val="28"/>
        </w:rPr>
        <w:t>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p>
    <w:p w:rsidR="000905F2" w:rsidRPr="001D0742" w:rsidRDefault="000905F2" w:rsidP="00902A0B">
      <w:pPr>
        <w:autoSpaceDE w:val="0"/>
        <w:autoSpaceDN w:val="0"/>
        <w:adjustRightInd w:val="0"/>
        <w:ind w:firstLine="540"/>
        <w:jc w:val="both"/>
        <w:rPr>
          <w:sz w:val="28"/>
          <w:szCs w:val="28"/>
        </w:rPr>
      </w:pPr>
      <w:r w:rsidRPr="001D0742">
        <w:rPr>
          <w:sz w:val="28"/>
          <w:szCs w:val="28"/>
        </w:rPr>
        <w:t xml:space="preserve">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1D0742">
          <w:rPr>
            <w:sz w:val="28"/>
            <w:szCs w:val="28"/>
          </w:rPr>
          <w:t>перечень</w:t>
        </w:r>
      </w:hyperlink>
      <w:r w:rsidRPr="001D0742">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1D0742">
        <w:rPr>
          <w:sz w:val="28"/>
          <w:szCs w:val="28"/>
        </w:rPr>
        <w:t>выгодоприобретателях</w:t>
      </w:r>
      <w:proofErr w:type="spellEnd"/>
      <w:r w:rsidRPr="001D0742">
        <w:rPr>
          <w:sz w:val="28"/>
          <w:szCs w:val="28"/>
        </w:rPr>
        <w:t xml:space="preserve">, </w:t>
      </w:r>
      <w:proofErr w:type="spellStart"/>
      <w:r w:rsidRPr="001D0742">
        <w:rPr>
          <w:sz w:val="28"/>
          <w:szCs w:val="28"/>
        </w:rPr>
        <w:t>бенефициарных</w:t>
      </w:r>
      <w:proofErr w:type="spellEnd"/>
      <w:r w:rsidRPr="001D0742">
        <w:rPr>
          <w:sz w:val="28"/>
          <w:szCs w:val="28"/>
        </w:rPr>
        <w:t xml:space="preserve"> владельцах и контролирующих лицах в порядке, установленном Правительством Российской Федерации;</w:t>
      </w:r>
    </w:p>
    <w:p w:rsidR="000905F2" w:rsidRPr="001D0742" w:rsidRDefault="000905F2" w:rsidP="00902A0B">
      <w:pPr>
        <w:autoSpaceDE w:val="0"/>
        <w:autoSpaceDN w:val="0"/>
        <w:adjustRightInd w:val="0"/>
        <w:ind w:firstLine="540"/>
        <w:jc w:val="both"/>
        <w:rPr>
          <w:sz w:val="28"/>
          <w:szCs w:val="28"/>
        </w:rPr>
      </w:pPr>
      <w:r w:rsidRPr="001D0742">
        <w:rPr>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A7B58" w:rsidRDefault="00AA7B58" w:rsidP="00E6740F">
      <w:pPr>
        <w:pStyle w:val="20"/>
        <w:spacing w:after="0" w:line="240" w:lineRule="auto"/>
        <w:ind w:right="-2" w:firstLine="567"/>
        <w:jc w:val="both"/>
        <w:rPr>
          <w:b/>
          <w:sz w:val="28"/>
          <w:szCs w:val="28"/>
        </w:rPr>
      </w:pPr>
    </w:p>
    <w:p w:rsidR="00E6740F" w:rsidRPr="00E6740F" w:rsidRDefault="00E6740F" w:rsidP="00E6740F">
      <w:pPr>
        <w:pStyle w:val="20"/>
        <w:spacing w:after="0" w:line="240" w:lineRule="auto"/>
        <w:ind w:right="-2" w:firstLine="567"/>
        <w:jc w:val="both"/>
        <w:rPr>
          <w:b/>
          <w:sz w:val="28"/>
          <w:szCs w:val="28"/>
        </w:rPr>
      </w:pPr>
      <w:r w:rsidRPr="00E6740F">
        <w:rPr>
          <w:b/>
          <w:sz w:val="28"/>
          <w:szCs w:val="28"/>
        </w:rPr>
        <w:t xml:space="preserve">Порядок </w:t>
      </w:r>
      <w:r>
        <w:rPr>
          <w:b/>
          <w:sz w:val="28"/>
          <w:szCs w:val="28"/>
        </w:rPr>
        <w:t>подачи заявок</w:t>
      </w:r>
      <w:r w:rsidRPr="00E6740F">
        <w:rPr>
          <w:b/>
          <w:sz w:val="28"/>
          <w:szCs w:val="28"/>
        </w:rPr>
        <w:t>.</w:t>
      </w:r>
    </w:p>
    <w:p w:rsidR="00E6740F" w:rsidRPr="001D0742" w:rsidRDefault="00E6740F" w:rsidP="00E6740F">
      <w:pPr>
        <w:pStyle w:val="20"/>
        <w:spacing w:after="0" w:line="240" w:lineRule="auto"/>
        <w:ind w:right="-2" w:firstLine="567"/>
        <w:jc w:val="both"/>
        <w:rPr>
          <w:sz w:val="16"/>
          <w:szCs w:val="28"/>
        </w:rPr>
      </w:pPr>
      <w:r w:rsidRPr="001D0742">
        <w:rPr>
          <w:sz w:val="28"/>
          <w:szCs w:val="28"/>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претендента. </w:t>
      </w:r>
      <w:r w:rsidRPr="001D0742">
        <w:rPr>
          <w:sz w:val="28"/>
          <w:szCs w:val="28"/>
        </w:rPr>
        <w:lastRenderedPageBreak/>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rsidR="00D12CCA" w:rsidRDefault="00D12CCA" w:rsidP="00902A0B">
      <w:pPr>
        <w:pStyle w:val="20"/>
        <w:spacing w:after="0" w:line="240" w:lineRule="auto"/>
        <w:ind w:right="-2" w:firstLine="567"/>
        <w:jc w:val="both"/>
        <w:rPr>
          <w:b/>
          <w:sz w:val="28"/>
          <w:szCs w:val="28"/>
        </w:rPr>
      </w:pPr>
    </w:p>
    <w:p w:rsidR="00F36D3B" w:rsidRPr="001D0742" w:rsidRDefault="00F36D3B" w:rsidP="00902A0B">
      <w:pPr>
        <w:pStyle w:val="20"/>
        <w:spacing w:after="0" w:line="240" w:lineRule="auto"/>
        <w:ind w:right="-2" w:firstLine="567"/>
        <w:jc w:val="both"/>
        <w:rPr>
          <w:sz w:val="28"/>
          <w:szCs w:val="28"/>
        </w:rPr>
      </w:pPr>
      <w:r w:rsidRPr="001D0742">
        <w:rPr>
          <w:b/>
          <w:sz w:val="28"/>
          <w:szCs w:val="28"/>
        </w:rPr>
        <w:t xml:space="preserve">Перечень документов, предоставляемых </w:t>
      </w:r>
      <w:r w:rsidR="00552537" w:rsidRPr="001D0742">
        <w:rPr>
          <w:b/>
          <w:sz w:val="28"/>
          <w:szCs w:val="28"/>
        </w:rPr>
        <w:t>претендентом</w:t>
      </w:r>
      <w:r w:rsidRPr="001D0742">
        <w:rPr>
          <w:b/>
          <w:sz w:val="28"/>
          <w:szCs w:val="28"/>
        </w:rPr>
        <w:t xml:space="preserve"> в составе заявки</w:t>
      </w:r>
      <w:r w:rsidR="004F5C3D" w:rsidRPr="001D0742">
        <w:rPr>
          <w:b/>
          <w:sz w:val="28"/>
          <w:szCs w:val="28"/>
        </w:rPr>
        <w:t>.</w:t>
      </w:r>
    </w:p>
    <w:p w:rsidR="00F36D3B" w:rsidRPr="001D0742" w:rsidRDefault="00F36D3B" w:rsidP="00902A0B">
      <w:pPr>
        <w:pStyle w:val="20"/>
        <w:spacing w:after="0" w:line="240" w:lineRule="auto"/>
        <w:ind w:right="-2" w:firstLine="567"/>
        <w:jc w:val="both"/>
        <w:rPr>
          <w:sz w:val="28"/>
          <w:szCs w:val="28"/>
        </w:rPr>
      </w:pPr>
      <w:r w:rsidRPr="001D0742">
        <w:rPr>
          <w:sz w:val="28"/>
          <w:szCs w:val="28"/>
        </w:rPr>
        <w:t xml:space="preserve">Физические лица и индивидуальные предприниматели: </w:t>
      </w:r>
    </w:p>
    <w:p w:rsidR="00F36D3B" w:rsidRPr="001D0742" w:rsidRDefault="00F36D3B" w:rsidP="00902A0B">
      <w:pPr>
        <w:pStyle w:val="20"/>
        <w:spacing w:after="0" w:line="240" w:lineRule="auto"/>
        <w:ind w:right="-2" w:firstLine="567"/>
        <w:jc w:val="both"/>
        <w:rPr>
          <w:sz w:val="28"/>
          <w:szCs w:val="28"/>
        </w:rPr>
      </w:pPr>
      <w:r w:rsidRPr="001D0742">
        <w:rPr>
          <w:sz w:val="28"/>
          <w:szCs w:val="28"/>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w:t>
      </w:r>
      <w:r w:rsidR="00C45414" w:rsidRPr="001D0742">
        <w:rPr>
          <w:sz w:val="28"/>
          <w:szCs w:val="28"/>
        </w:rPr>
        <w:t>а</w:t>
      </w:r>
      <w:r w:rsidRPr="001D0742">
        <w:rPr>
          <w:sz w:val="28"/>
          <w:szCs w:val="28"/>
        </w:rPr>
        <w:t>кже доверенность.</w:t>
      </w:r>
    </w:p>
    <w:p w:rsidR="00F36D3B" w:rsidRPr="001D0742" w:rsidRDefault="00F36D3B" w:rsidP="00902A0B">
      <w:pPr>
        <w:pStyle w:val="20"/>
        <w:spacing w:after="0" w:line="240" w:lineRule="auto"/>
        <w:ind w:right="-2" w:firstLine="567"/>
        <w:jc w:val="both"/>
        <w:rPr>
          <w:sz w:val="28"/>
          <w:szCs w:val="28"/>
        </w:rPr>
      </w:pPr>
      <w:r w:rsidRPr="001D0742">
        <w:rPr>
          <w:sz w:val="28"/>
          <w:szCs w:val="28"/>
        </w:rPr>
        <w:t xml:space="preserve">Юридические лица: </w:t>
      </w:r>
    </w:p>
    <w:p w:rsidR="00F36D3B" w:rsidRPr="001D0742" w:rsidRDefault="00F36D3B" w:rsidP="00902A0B">
      <w:pPr>
        <w:pStyle w:val="20"/>
        <w:spacing w:after="0" w:line="240" w:lineRule="auto"/>
        <w:ind w:right="-2" w:firstLine="567"/>
        <w:jc w:val="both"/>
        <w:rPr>
          <w:sz w:val="28"/>
          <w:szCs w:val="28"/>
        </w:rPr>
      </w:pPr>
      <w:r w:rsidRPr="001D0742">
        <w:rPr>
          <w:sz w:val="28"/>
          <w:szCs w:val="28"/>
        </w:rPr>
        <w:t xml:space="preserve">- </w:t>
      </w:r>
      <w:r w:rsidR="00B9667F">
        <w:rPr>
          <w:sz w:val="28"/>
          <w:szCs w:val="28"/>
        </w:rPr>
        <w:t xml:space="preserve">заверенные </w:t>
      </w:r>
      <w:r w:rsidRPr="001D0742">
        <w:rPr>
          <w:sz w:val="28"/>
          <w:szCs w:val="28"/>
        </w:rPr>
        <w:t xml:space="preserve">копии учредительных документов; </w:t>
      </w:r>
    </w:p>
    <w:p w:rsidR="00F36D3B" w:rsidRPr="001D0742" w:rsidRDefault="00F36D3B" w:rsidP="00902A0B">
      <w:pPr>
        <w:pStyle w:val="20"/>
        <w:spacing w:after="0" w:line="240" w:lineRule="auto"/>
        <w:ind w:right="-2" w:firstLine="567"/>
        <w:jc w:val="both"/>
        <w:rPr>
          <w:sz w:val="28"/>
          <w:szCs w:val="28"/>
        </w:rPr>
      </w:pPr>
      <w:r w:rsidRPr="001D0742">
        <w:rPr>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F36D3B" w:rsidRPr="001D0742" w:rsidRDefault="00F36D3B" w:rsidP="00902A0B">
      <w:pPr>
        <w:pStyle w:val="20"/>
        <w:spacing w:after="0" w:line="240" w:lineRule="auto"/>
        <w:ind w:right="-2" w:firstLine="567"/>
        <w:jc w:val="both"/>
        <w:rPr>
          <w:sz w:val="28"/>
          <w:szCs w:val="28"/>
        </w:rPr>
      </w:pPr>
      <w:r w:rsidRPr="001D0742">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36D3B" w:rsidRPr="001D0742" w:rsidRDefault="00F36D3B" w:rsidP="00902A0B">
      <w:pPr>
        <w:pStyle w:val="20"/>
        <w:spacing w:after="0" w:line="240" w:lineRule="auto"/>
        <w:ind w:right="-2" w:firstLine="567"/>
        <w:jc w:val="both"/>
        <w:rPr>
          <w:sz w:val="28"/>
          <w:szCs w:val="28"/>
        </w:rPr>
      </w:pPr>
      <w:r w:rsidRPr="001D0742">
        <w:rPr>
          <w:sz w:val="28"/>
          <w:szCs w:val="28"/>
        </w:rPr>
        <w:t xml:space="preserve">-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36D3B" w:rsidRPr="001D0742" w:rsidRDefault="00F36D3B" w:rsidP="00902A0B">
      <w:pPr>
        <w:pStyle w:val="20"/>
        <w:spacing w:after="0" w:line="240" w:lineRule="auto"/>
        <w:ind w:right="-2" w:firstLine="567"/>
        <w:jc w:val="both"/>
        <w:rPr>
          <w:sz w:val="28"/>
          <w:szCs w:val="28"/>
        </w:rPr>
      </w:pPr>
      <w:r w:rsidRPr="001D0742">
        <w:rPr>
          <w:sz w:val="28"/>
          <w:szCs w:val="28"/>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AA7B58" w:rsidRDefault="00AA7B58" w:rsidP="00902A0B">
      <w:pPr>
        <w:pStyle w:val="20"/>
        <w:spacing w:after="0" w:line="240" w:lineRule="auto"/>
        <w:ind w:right="-2" w:firstLine="567"/>
        <w:jc w:val="both"/>
        <w:rPr>
          <w:b/>
          <w:sz w:val="28"/>
          <w:szCs w:val="28"/>
        </w:rPr>
      </w:pPr>
    </w:p>
    <w:p w:rsidR="00F36D3B" w:rsidRPr="001D0742" w:rsidRDefault="00F36D3B" w:rsidP="00902A0B">
      <w:pPr>
        <w:pStyle w:val="20"/>
        <w:spacing w:after="0" w:line="240" w:lineRule="auto"/>
        <w:ind w:right="-2" w:firstLine="567"/>
        <w:jc w:val="both"/>
        <w:rPr>
          <w:b/>
          <w:sz w:val="28"/>
          <w:szCs w:val="28"/>
        </w:rPr>
      </w:pPr>
      <w:r w:rsidRPr="001D0742">
        <w:rPr>
          <w:b/>
          <w:sz w:val="28"/>
          <w:szCs w:val="28"/>
        </w:rPr>
        <w:t xml:space="preserve">Требования к оформлению представляемых </w:t>
      </w:r>
      <w:r w:rsidR="00552537" w:rsidRPr="001D0742">
        <w:rPr>
          <w:b/>
          <w:sz w:val="28"/>
          <w:szCs w:val="28"/>
        </w:rPr>
        <w:t>претендентами</w:t>
      </w:r>
      <w:r w:rsidRPr="001D0742">
        <w:rPr>
          <w:b/>
          <w:sz w:val="28"/>
          <w:szCs w:val="28"/>
        </w:rPr>
        <w:t xml:space="preserve"> документов</w:t>
      </w:r>
      <w:r w:rsidR="00F616EF" w:rsidRPr="001D0742">
        <w:rPr>
          <w:b/>
          <w:sz w:val="28"/>
          <w:szCs w:val="28"/>
        </w:rPr>
        <w:t>.</w:t>
      </w:r>
    </w:p>
    <w:p w:rsidR="005A14B9" w:rsidRPr="001D0742" w:rsidRDefault="00F36D3B" w:rsidP="00902A0B">
      <w:pPr>
        <w:autoSpaceDE w:val="0"/>
        <w:autoSpaceDN w:val="0"/>
        <w:adjustRightInd w:val="0"/>
        <w:ind w:firstLine="567"/>
        <w:jc w:val="both"/>
        <w:rPr>
          <w:sz w:val="18"/>
          <w:szCs w:val="28"/>
        </w:rPr>
      </w:pPr>
      <w:r w:rsidRPr="001D0742">
        <w:rPr>
          <w:sz w:val="28"/>
          <w:szCs w:val="28"/>
        </w:rPr>
        <w:t xml:space="preserve">Документооборот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w:t>
      </w:r>
      <w:r w:rsidRPr="001D0742">
        <w:rPr>
          <w:sz w:val="28"/>
          <w:szCs w:val="28"/>
        </w:rPr>
        <w:lastRenderedPageBreak/>
        <w:t xml:space="preserve">подписью претендента или участника либо лица, имеющего право действовать от имени соответственно претендента или участника. </w:t>
      </w:r>
    </w:p>
    <w:p w:rsidR="00002CD5" w:rsidRDefault="00002CD5" w:rsidP="00902A0B">
      <w:pPr>
        <w:pStyle w:val="20"/>
        <w:spacing w:after="0" w:line="240" w:lineRule="auto"/>
        <w:ind w:right="-2" w:firstLine="567"/>
        <w:jc w:val="both"/>
        <w:rPr>
          <w:b/>
          <w:sz w:val="28"/>
          <w:szCs w:val="28"/>
        </w:rPr>
      </w:pPr>
    </w:p>
    <w:p w:rsidR="00F36D3B" w:rsidRPr="001D0742" w:rsidRDefault="00F36D3B" w:rsidP="00902A0B">
      <w:pPr>
        <w:pStyle w:val="20"/>
        <w:spacing w:after="0" w:line="240" w:lineRule="auto"/>
        <w:ind w:right="-2" w:firstLine="567"/>
        <w:jc w:val="both"/>
        <w:rPr>
          <w:b/>
          <w:sz w:val="28"/>
          <w:szCs w:val="28"/>
        </w:rPr>
      </w:pPr>
      <w:r w:rsidRPr="001D0742">
        <w:rPr>
          <w:b/>
          <w:sz w:val="28"/>
          <w:szCs w:val="28"/>
        </w:rPr>
        <w:t>Срок и порядок внесения и возврата задатка. Реквизиты счета для перечисления задатка. Назначение платежа</w:t>
      </w:r>
      <w:r w:rsidR="00F616EF" w:rsidRPr="001D0742">
        <w:rPr>
          <w:b/>
          <w:sz w:val="28"/>
          <w:szCs w:val="28"/>
        </w:rPr>
        <w:t>.</w:t>
      </w:r>
    </w:p>
    <w:p w:rsidR="00F36D3B" w:rsidRPr="001D0742" w:rsidRDefault="00F36D3B" w:rsidP="00902A0B">
      <w:pPr>
        <w:ind w:firstLine="567"/>
        <w:jc w:val="both"/>
        <w:rPr>
          <w:sz w:val="28"/>
          <w:szCs w:val="28"/>
        </w:rPr>
      </w:pPr>
      <w:r w:rsidRPr="001D0742">
        <w:rPr>
          <w:sz w:val="28"/>
          <w:szCs w:val="28"/>
        </w:rPr>
        <w:t xml:space="preserve">Перечисление задатка для участия в аукционе и возврат задатка осуществляются в соответствии с регламентом электронной площадки </w:t>
      </w:r>
      <w:hyperlink r:id="rId11" w:history="1">
        <w:r w:rsidRPr="001D0742">
          <w:rPr>
            <w:sz w:val="28"/>
            <w:szCs w:val="28"/>
          </w:rPr>
          <w:t>http://utp.sberbank-ast.ru</w:t>
        </w:r>
      </w:hyperlink>
      <w:r w:rsidRPr="001D0742">
        <w:rPr>
          <w:sz w:val="28"/>
          <w:szCs w:val="28"/>
        </w:rPr>
        <w:t xml:space="preserve">. </w:t>
      </w:r>
    </w:p>
    <w:p w:rsidR="00F36D3B" w:rsidRPr="001D0742" w:rsidRDefault="00F36D3B" w:rsidP="00902A0B">
      <w:pPr>
        <w:ind w:firstLine="567"/>
        <w:jc w:val="both"/>
        <w:rPr>
          <w:sz w:val="28"/>
          <w:szCs w:val="28"/>
        </w:rPr>
      </w:pPr>
      <w:r w:rsidRPr="001D0742">
        <w:rPr>
          <w:sz w:val="28"/>
          <w:szCs w:val="28"/>
        </w:rPr>
        <w:t xml:space="preserve">Задаток перечисляется оператору электронной площадки на счет, указанный в электронной ссылке </w:t>
      </w:r>
      <w:hyperlink r:id="rId12" w:history="1">
        <w:r w:rsidRPr="001D0742">
          <w:rPr>
            <w:sz w:val="28"/>
            <w:szCs w:val="28"/>
          </w:rPr>
          <w:t>http://utp.sberbank-ast.ru/AP/Notice/653/Requisites</w:t>
        </w:r>
      </w:hyperlink>
      <w:r w:rsidRPr="001D0742">
        <w:rPr>
          <w:sz w:val="28"/>
          <w:szCs w:val="28"/>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CellMar>
          <w:top w:w="15" w:type="dxa"/>
          <w:left w:w="15" w:type="dxa"/>
          <w:bottom w:w="15" w:type="dxa"/>
          <w:right w:w="15" w:type="dxa"/>
        </w:tblCellMar>
        <w:tblLook w:val="04A0"/>
      </w:tblPr>
      <w:tblGrid>
        <w:gridCol w:w="2693"/>
        <w:gridCol w:w="4407"/>
      </w:tblGrid>
      <w:tr w:rsidR="001D0742" w:rsidRPr="001D0742" w:rsidTr="00232F78">
        <w:trPr>
          <w:tblCellSpacing w:w="15" w:type="dxa"/>
        </w:trPr>
        <w:tc>
          <w:tcPr>
            <w:tcW w:w="0" w:type="auto"/>
            <w:vAlign w:val="center"/>
            <w:hideMark/>
          </w:tcPr>
          <w:p w:rsidR="00232F78" w:rsidRPr="001D0742" w:rsidRDefault="00232F78" w:rsidP="0064113A">
            <w:pPr>
              <w:pStyle w:val="3"/>
              <w:spacing w:before="0" w:after="0"/>
            </w:pPr>
            <w:r w:rsidRPr="001D0742">
              <w:t>Получатель</w:t>
            </w:r>
          </w:p>
        </w:tc>
        <w:tc>
          <w:tcPr>
            <w:tcW w:w="0" w:type="auto"/>
            <w:vAlign w:val="center"/>
            <w:hideMark/>
          </w:tcPr>
          <w:p w:rsidR="00232F78" w:rsidRPr="001D0742" w:rsidRDefault="00232F78" w:rsidP="0064113A">
            <w:r w:rsidRPr="001D0742">
              <w:t> </w:t>
            </w:r>
          </w:p>
        </w:tc>
      </w:tr>
      <w:tr w:rsidR="001D0742" w:rsidRPr="001D0742" w:rsidTr="00232F78">
        <w:trPr>
          <w:tblCellSpacing w:w="15" w:type="dxa"/>
        </w:trPr>
        <w:tc>
          <w:tcPr>
            <w:tcW w:w="0" w:type="auto"/>
            <w:vAlign w:val="center"/>
            <w:hideMark/>
          </w:tcPr>
          <w:p w:rsidR="00232F78" w:rsidRPr="001D0742" w:rsidRDefault="00232F78" w:rsidP="0064113A">
            <w:r w:rsidRPr="001D0742">
              <w:t>Наименование</w:t>
            </w:r>
          </w:p>
        </w:tc>
        <w:tc>
          <w:tcPr>
            <w:tcW w:w="0" w:type="auto"/>
            <w:vAlign w:val="center"/>
            <w:hideMark/>
          </w:tcPr>
          <w:p w:rsidR="00232F78" w:rsidRPr="001D0742" w:rsidRDefault="00232F78" w:rsidP="0064113A">
            <w:r w:rsidRPr="001D0742">
              <w:t>АО "Сбербанк-АСТ"</w:t>
            </w:r>
          </w:p>
        </w:tc>
      </w:tr>
      <w:tr w:rsidR="001D0742" w:rsidRPr="001D0742" w:rsidTr="00232F78">
        <w:trPr>
          <w:tblCellSpacing w:w="15" w:type="dxa"/>
        </w:trPr>
        <w:tc>
          <w:tcPr>
            <w:tcW w:w="0" w:type="auto"/>
            <w:vAlign w:val="center"/>
            <w:hideMark/>
          </w:tcPr>
          <w:p w:rsidR="00232F78" w:rsidRPr="001D0742" w:rsidRDefault="00232F78" w:rsidP="0064113A">
            <w:r w:rsidRPr="001D0742">
              <w:t>ИНН:</w:t>
            </w:r>
          </w:p>
        </w:tc>
        <w:tc>
          <w:tcPr>
            <w:tcW w:w="0" w:type="auto"/>
            <w:vAlign w:val="center"/>
            <w:hideMark/>
          </w:tcPr>
          <w:p w:rsidR="00232F78" w:rsidRPr="001D0742" w:rsidRDefault="00232F78" w:rsidP="0064113A">
            <w:r w:rsidRPr="001D0742">
              <w:t>7707308480</w:t>
            </w:r>
          </w:p>
        </w:tc>
      </w:tr>
      <w:tr w:rsidR="001D0742" w:rsidRPr="001D0742" w:rsidTr="00232F78">
        <w:trPr>
          <w:tblCellSpacing w:w="15" w:type="dxa"/>
        </w:trPr>
        <w:tc>
          <w:tcPr>
            <w:tcW w:w="0" w:type="auto"/>
            <w:vAlign w:val="center"/>
            <w:hideMark/>
          </w:tcPr>
          <w:p w:rsidR="00232F78" w:rsidRPr="001D0742" w:rsidRDefault="00232F78" w:rsidP="0064113A">
            <w:r w:rsidRPr="001D0742">
              <w:t>КПП:</w:t>
            </w:r>
          </w:p>
        </w:tc>
        <w:tc>
          <w:tcPr>
            <w:tcW w:w="0" w:type="auto"/>
            <w:vAlign w:val="center"/>
            <w:hideMark/>
          </w:tcPr>
          <w:p w:rsidR="00232F78" w:rsidRPr="001D0742" w:rsidRDefault="00232F78" w:rsidP="0064113A">
            <w:r w:rsidRPr="001D0742">
              <w:t>770701001</w:t>
            </w:r>
          </w:p>
        </w:tc>
      </w:tr>
      <w:tr w:rsidR="001D0742" w:rsidRPr="001D0742" w:rsidTr="00232F78">
        <w:trPr>
          <w:tblCellSpacing w:w="15" w:type="dxa"/>
        </w:trPr>
        <w:tc>
          <w:tcPr>
            <w:tcW w:w="0" w:type="auto"/>
            <w:vAlign w:val="center"/>
            <w:hideMark/>
          </w:tcPr>
          <w:p w:rsidR="00232F78" w:rsidRPr="001D0742" w:rsidRDefault="00232F78" w:rsidP="0064113A">
            <w:r w:rsidRPr="001D0742">
              <w:t>Расчетный счет:</w:t>
            </w:r>
          </w:p>
        </w:tc>
        <w:tc>
          <w:tcPr>
            <w:tcW w:w="0" w:type="auto"/>
            <w:vAlign w:val="center"/>
            <w:hideMark/>
          </w:tcPr>
          <w:p w:rsidR="00232F78" w:rsidRPr="001D0742" w:rsidRDefault="001D0148" w:rsidP="0064113A">
            <w:r w:rsidRPr="001D0742">
              <w:t>40702810300020038047</w:t>
            </w:r>
          </w:p>
        </w:tc>
      </w:tr>
      <w:tr w:rsidR="001D0742" w:rsidRPr="001D0742" w:rsidTr="00232F78">
        <w:trPr>
          <w:tblCellSpacing w:w="15" w:type="dxa"/>
        </w:trPr>
        <w:tc>
          <w:tcPr>
            <w:tcW w:w="0" w:type="auto"/>
            <w:vAlign w:val="center"/>
            <w:hideMark/>
          </w:tcPr>
          <w:p w:rsidR="00232F78" w:rsidRPr="001D0742" w:rsidRDefault="00232F78" w:rsidP="0064113A">
            <w:pPr>
              <w:pStyle w:val="3"/>
              <w:spacing w:before="0" w:after="0"/>
            </w:pPr>
            <w:r w:rsidRPr="001D0742">
              <w:t>Банк получателя</w:t>
            </w:r>
          </w:p>
        </w:tc>
        <w:tc>
          <w:tcPr>
            <w:tcW w:w="0" w:type="auto"/>
            <w:vAlign w:val="center"/>
            <w:hideMark/>
          </w:tcPr>
          <w:p w:rsidR="00232F78" w:rsidRPr="001D0742" w:rsidRDefault="00232F78" w:rsidP="0064113A">
            <w:r w:rsidRPr="001D0742">
              <w:t> </w:t>
            </w:r>
          </w:p>
        </w:tc>
      </w:tr>
      <w:tr w:rsidR="001D0742" w:rsidRPr="001D0742" w:rsidTr="00232F78">
        <w:trPr>
          <w:tblCellSpacing w:w="15" w:type="dxa"/>
        </w:trPr>
        <w:tc>
          <w:tcPr>
            <w:tcW w:w="0" w:type="auto"/>
            <w:vAlign w:val="center"/>
            <w:hideMark/>
          </w:tcPr>
          <w:p w:rsidR="00232F78" w:rsidRPr="001D0742" w:rsidRDefault="00232F78" w:rsidP="0064113A">
            <w:r w:rsidRPr="001D0742">
              <w:t>Наименование банка:</w:t>
            </w:r>
          </w:p>
        </w:tc>
        <w:tc>
          <w:tcPr>
            <w:tcW w:w="0" w:type="auto"/>
            <w:vAlign w:val="center"/>
            <w:hideMark/>
          </w:tcPr>
          <w:p w:rsidR="00232F78" w:rsidRPr="001D0742" w:rsidRDefault="00232F78" w:rsidP="0064113A">
            <w:r w:rsidRPr="001D0742">
              <w:t>ПАО"СБЕРБАНК</w:t>
            </w:r>
            <w:r w:rsidR="00301715">
              <w:t xml:space="preserve"> РОССИИ</w:t>
            </w:r>
            <w:r w:rsidRPr="001D0742">
              <w:t>" Г. МОСКВА</w:t>
            </w:r>
          </w:p>
        </w:tc>
      </w:tr>
      <w:tr w:rsidR="001D0742" w:rsidRPr="001D0742" w:rsidTr="00232F78">
        <w:trPr>
          <w:tblCellSpacing w:w="15" w:type="dxa"/>
        </w:trPr>
        <w:tc>
          <w:tcPr>
            <w:tcW w:w="0" w:type="auto"/>
            <w:vAlign w:val="center"/>
            <w:hideMark/>
          </w:tcPr>
          <w:p w:rsidR="00232F78" w:rsidRPr="001D0742" w:rsidRDefault="00232F78" w:rsidP="0064113A">
            <w:r w:rsidRPr="001D0742">
              <w:t>БИК:</w:t>
            </w:r>
          </w:p>
        </w:tc>
        <w:tc>
          <w:tcPr>
            <w:tcW w:w="0" w:type="auto"/>
            <w:vAlign w:val="center"/>
            <w:hideMark/>
          </w:tcPr>
          <w:p w:rsidR="00232F78" w:rsidRPr="001D0742" w:rsidRDefault="00232F78" w:rsidP="0064113A">
            <w:r w:rsidRPr="001D0742">
              <w:t>044525225</w:t>
            </w:r>
          </w:p>
        </w:tc>
      </w:tr>
      <w:tr w:rsidR="001D0742" w:rsidRPr="001D0742" w:rsidTr="00232F78">
        <w:trPr>
          <w:tblCellSpacing w:w="15" w:type="dxa"/>
        </w:trPr>
        <w:tc>
          <w:tcPr>
            <w:tcW w:w="0" w:type="auto"/>
            <w:vAlign w:val="center"/>
            <w:hideMark/>
          </w:tcPr>
          <w:p w:rsidR="00232F78" w:rsidRPr="001D0742" w:rsidRDefault="00232F78" w:rsidP="0064113A">
            <w:r w:rsidRPr="001D0742">
              <w:t>Корреспондентский счет:</w:t>
            </w:r>
          </w:p>
        </w:tc>
        <w:tc>
          <w:tcPr>
            <w:tcW w:w="0" w:type="auto"/>
            <w:vAlign w:val="center"/>
            <w:hideMark/>
          </w:tcPr>
          <w:p w:rsidR="00232F78" w:rsidRPr="001D0742" w:rsidRDefault="00301715" w:rsidP="0064113A">
            <w:r w:rsidRPr="00301715">
              <w:t>30101810400000000225</w:t>
            </w:r>
          </w:p>
        </w:tc>
      </w:tr>
    </w:tbl>
    <w:p w:rsidR="00232F78" w:rsidRPr="001D0742" w:rsidRDefault="00232F78" w:rsidP="0064113A">
      <w:pPr>
        <w:pStyle w:val="4"/>
        <w:spacing w:before="0" w:after="0"/>
        <w:ind w:firstLine="567"/>
        <w:jc w:val="both"/>
      </w:pPr>
      <w:r w:rsidRPr="001D0742">
        <w:t> </w:t>
      </w:r>
      <w:r w:rsidRPr="001D0742">
        <w:rPr>
          <w:rFonts w:ascii="Times New Roman" w:hAnsi="Times New Roman"/>
          <w:b w:val="0"/>
        </w:rPr>
        <w:t xml:space="preserve">В назначении платежа необходимо указание ИНН плательщика. Денежные средства, перечисленные за </w:t>
      </w:r>
      <w:r w:rsidR="00A43A2E" w:rsidRPr="001D0742">
        <w:rPr>
          <w:rFonts w:ascii="Times New Roman" w:hAnsi="Times New Roman"/>
          <w:b w:val="0"/>
        </w:rPr>
        <w:t>Претендента</w:t>
      </w:r>
      <w:r w:rsidRPr="001D0742">
        <w:rPr>
          <w:rFonts w:ascii="Times New Roman" w:hAnsi="Times New Roman"/>
          <w:b w:val="0"/>
        </w:rPr>
        <w:t xml:space="preserve"> третьим лицом, не зачисляются на счет такого </w:t>
      </w:r>
      <w:r w:rsidR="00A43A2E" w:rsidRPr="001D0742">
        <w:rPr>
          <w:rFonts w:ascii="Times New Roman" w:hAnsi="Times New Roman"/>
          <w:b w:val="0"/>
        </w:rPr>
        <w:t>Претендента</w:t>
      </w:r>
      <w:r w:rsidRPr="001D0742">
        <w:rPr>
          <w:rFonts w:ascii="Times New Roman" w:hAnsi="Times New Roman"/>
          <w:b w:val="0"/>
        </w:rPr>
        <w:t xml:space="preserve"> на УТП.</w:t>
      </w:r>
    </w:p>
    <w:p w:rsidR="00F36D3B" w:rsidRPr="001D0742" w:rsidRDefault="00F36D3B" w:rsidP="0064113A">
      <w:pPr>
        <w:ind w:firstLine="567"/>
        <w:jc w:val="both"/>
        <w:rPr>
          <w:sz w:val="28"/>
          <w:szCs w:val="28"/>
        </w:rPr>
      </w:pPr>
      <w:r w:rsidRPr="001D0742">
        <w:rPr>
          <w:sz w:val="28"/>
          <w:szCs w:val="28"/>
        </w:rPr>
        <w:t>Назначение платежа – задаток для участия в электронном аукционе «дата» по лоту №</w:t>
      </w:r>
      <w:r w:rsidR="00E43806" w:rsidRPr="001D0742">
        <w:rPr>
          <w:sz w:val="28"/>
          <w:szCs w:val="28"/>
        </w:rPr>
        <w:t xml:space="preserve"> 1.</w:t>
      </w:r>
    </w:p>
    <w:p w:rsidR="00F36D3B" w:rsidRPr="001D0742" w:rsidRDefault="00F36D3B" w:rsidP="00902A0B">
      <w:pPr>
        <w:ind w:firstLine="567"/>
        <w:jc w:val="both"/>
        <w:rPr>
          <w:sz w:val="28"/>
          <w:szCs w:val="28"/>
        </w:rPr>
      </w:pPr>
      <w:r w:rsidRPr="001D0742">
        <w:rPr>
          <w:sz w:val="28"/>
          <w:szCs w:val="28"/>
        </w:rPr>
        <w:t>Лицам, перечислившим задаток для участия в аукционе, денежные средства возвращаются в следующем порядке:</w:t>
      </w:r>
    </w:p>
    <w:p w:rsidR="00F36D3B" w:rsidRPr="001D0742" w:rsidRDefault="00F36D3B" w:rsidP="00902A0B">
      <w:pPr>
        <w:ind w:firstLine="567"/>
        <w:jc w:val="both"/>
        <w:rPr>
          <w:sz w:val="28"/>
          <w:szCs w:val="28"/>
        </w:rPr>
      </w:pPr>
      <w:r w:rsidRPr="001D0742">
        <w:rPr>
          <w:sz w:val="28"/>
          <w:szCs w:val="28"/>
        </w:rPr>
        <w:t>- участникам аукциона, за исключением его победителя, - в течение 5 (пяти) календарных дней со дня подведения итогов аукциона;</w:t>
      </w:r>
    </w:p>
    <w:p w:rsidR="00F36D3B" w:rsidRPr="001D0742" w:rsidRDefault="00F36D3B" w:rsidP="00902A0B">
      <w:pPr>
        <w:ind w:firstLine="567"/>
        <w:jc w:val="both"/>
        <w:rPr>
          <w:sz w:val="28"/>
          <w:szCs w:val="28"/>
        </w:rPr>
      </w:pPr>
      <w:r w:rsidRPr="001D0742">
        <w:rPr>
          <w:sz w:val="28"/>
          <w:szCs w:val="28"/>
        </w:rPr>
        <w:t>- претендентам, не допущенным к участию в аукционе, - в течение 5 (пяти)</w:t>
      </w:r>
      <w:r w:rsidR="00532F13">
        <w:rPr>
          <w:sz w:val="28"/>
          <w:szCs w:val="28"/>
        </w:rPr>
        <w:t xml:space="preserve"> </w:t>
      </w:r>
      <w:r w:rsidRPr="001D0742">
        <w:rPr>
          <w:sz w:val="28"/>
          <w:szCs w:val="28"/>
        </w:rPr>
        <w:t>календарных дней со дня подписания протокола о признании претендентов участниками аукциона;</w:t>
      </w:r>
    </w:p>
    <w:p w:rsidR="00E85423" w:rsidRDefault="00F36D3B" w:rsidP="00902A0B">
      <w:pPr>
        <w:ind w:firstLine="567"/>
        <w:jc w:val="both"/>
        <w:rPr>
          <w:sz w:val="28"/>
          <w:szCs w:val="28"/>
        </w:rPr>
      </w:pPr>
      <w:r w:rsidRPr="001D0742">
        <w:rPr>
          <w:sz w:val="28"/>
          <w:szCs w:val="28"/>
        </w:rPr>
        <w:t>- в случае отзыва претендентом в установленном порядке заявки до даты окончания приема заявок поступивший от претендента задаток подлежит</w:t>
      </w:r>
      <w:r w:rsidR="004B17E4" w:rsidRPr="004B17E4">
        <w:rPr>
          <w:sz w:val="28"/>
          <w:szCs w:val="28"/>
        </w:rPr>
        <w:t xml:space="preserve"> возврату в течение 5</w:t>
      </w:r>
      <w:r w:rsidR="004B17E4">
        <w:rPr>
          <w:sz w:val="28"/>
          <w:szCs w:val="28"/>
        </w:rPr>
        <w:t xml:space="preserve"> (пяти)</w:t>
      </w:r>
      <w:r w:rsidR="004B17E4" w:rsidRPr="004B17E4">
        <w:rPr>
          <w:sz w:val="28"/>
          <w:szCs w:val="28"/>
        </w:rPr>
        <w:t xml:space="preserve"> календарных дней со дня поступления уведомления об отзыве заявки</w:t>
      </w:r>
      <w:r w:rsidR="00E85423">
        <w:rPr>
          <w:sz w:val="28"/>
          <w:szCs w:val="28"/>
        </w:rPr>
        <w:t>;</w:t>
      </w:r>
    </w:p>
    <w:p w:rsidR="00F36D3B" w:rsidRPr="001D0742" w:rsidRDefault="00E85423" w:rsidP="00902A0B">
      <w:pPr>
        <w:ind w:firstLine="567"/>
        <w:jc w:val="both"/>
        <w:rPr>
          <w:sz w:val="28"/>
          <w:szCs w:val="28"/>
        </w:rPr>
      </w:pPr>
      <w:r>
        <w:rPr>
          <w:sz w:val="28"/>
          <w:szCs w:val="28"/>
        </w:rPr>
        <w:t>- в</w:t>
      </w:r>
      <w:r w:rsidR="004B17E4" w:rsidRPr="004B17E4">
        <w:rPr>
          <w:sz w:val="28"/>
          <w:szCs w:val="28"/>
        </w:rPr>
        <w:t xml:space="preserve"> случае отзыва претендентом </w:t>
      </w:r>
      <w:r w:rsidRPr="001D0742">
        <w:rPr>
          <w:sz w:val="28"/>
          <w:szCs w:val="28"/>
        </w:rPr>
        <w:t xml:space="preserve">в установленном порядке </w:t>
      </w:r>
      <w:r w:rsidR="004B17E4" w:rsidRPr="004B17E4">
        <w:rPr>
          <w:sz w:val="28"/>
          <w:szCs w:val="28"/>
        </w:rPr>
        <w:t xml:space="preserve">заявки позднее дня окончания приема заявок задаток возвращается в порядке, </w:t>
      </w:r>
      <w:r w:rsidR="004B17E4" w:rsidRPr="004B17E4">
        <w:rPr>
          <w:sz w:val="28"/>
          <w:szCs w:val="28"/>
        </w:rPr>
        <w:lastRenderedPageBreak/>
        <w:t>установленном для претендентов, не допущенных к участию в продаже имущества</w:t>
      </w:r>
      <w:r w:rsidR="00F36D3B" w:rsidRPr="001D0742">
        <w:rPr>
          <w:sz w:val="28"/>
          <w:szCs w:val="28"/>
        </w:rPr>
        <w:t>.</w:t>
      </w:r>
    </w:p>
    <w:p w:rsidR="00F36D3B" w:rsidRPr="001D0742" w:rsidRDefault="00F36D3B" w:rsidP="00902A0B">
      <w:pPr>
        <w:ind w:firstLine="567"/>
        <w:jc w:val="both"/>
        <w:rPr>
          <w:sz w:val="28"/>
          <w:szCs w:val="28"/>
        </w:rPr>
      </w:pPr>
      <w:r w:rsidRPr="001D0742">
        <w:rPr>
          <w:sz w:val="28"/>
          <w:szCs w:val="28"/>
        </w:rPr>
        <w:t>Задаток, перечисленный победителем аукциона, засчитывается в счет оплаты приобретаемого имущества.</w:t>
      </w:r>
    </w:p>
    <w:p w:rsidR="00F36D3B" w:rsidRPr="001D0742" w:rsidRDefault="00F36D3B" w:rsidP="00902A0B">
      <w:pPr>
        <w:ind w:firstLine="567"/>
        <w:jc w:val="both"/>
        <w:rPr>
          <w:sz w:val="28"/>
          <w:szCs w:val="28"/>
        </w:rPr>
      </w:pPr>
      <w:r w:rsidRPr="001D0742">
        <w:rPr>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8199F" w:rsidRPr="001D0742" w:rsidRDefault="0068199F" w:rsidP="0068199F">
      <w:pPr>
        <w:pStyle w:val="20"/>
        <w:spacing w:after="0" w:line="240" w:lineRule="auto"/>
        <w:ind w:right="-2" w:firstLine="567"/>
        <w:jc w:val="both"/>
        <w:rPr>
          <w:sz w:val="28"/>
          <w:szCs w:val="28"/>
        </w:rPr>
      </w:pPr>
      <w:r w:rsidRPr="001D0742">
        <w:rPr>
          <w:sz w:val="28"/>
          <w:szCs w:val="28"/>
        </w:rPr>
        <w:t>Указанные условия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552537" w:rsidRDefault="00552537" w:rsidP="00902A0B">
      <w:pPr>
        <w:pStyle w:val="20"/>
        <w:spacing w:after="0" w:line="240" w:lineRule="auto"/>
        <w:ind w:right="-2" w:firstLine="567"/>
        <w:jc w:val="both"/>
        <w:rPr>
          <w:b/>
          <w:sz w:val="28"/>
          <w:szCs w:val="28"/>
        </w:rPr>
      </w:pPr>
    </w:p>
    <w:p w:rsidR="00F36D3B" w:rsidRPr="001D0742" w:rsidRDefault="00F36D3B" w:rsidP="00902A0B">
      <w:pPr>
        <w:pStyle w:val="20"/>
        <w:spacing w:after="0" w:line="240" w:lineRule="auto"/>
        <w:ind w:right="-2" w:firstLine="567"/>
        <w:jc w:val="both"/>
        <w:rPr>
          <w:b/>
          <w:sz w:val="28"/>
          <w:szCs w:val="28"/>
        </w:rPr>
      </w:pPr>
      <w:r w:rsidRPr="001D0742">
        <w:rPr>
          <w:b/>
          <w:sz w:val="28"/>
          <w:szCs w:val="28"/>
        </w:rPr>
        <w:t>Порядок ознакомления с иной информацией</w:t>
      </w:r>
      <w:r w:rsidR="002E2478">
        <w:rPr>
          <w:b/>
          <w:sz w:val="28"/>
          <w:szCs w:val="28"/>
        </w:rPr>
        <w:t>, условиями договора купли-продажи.</w:t>
      </w:r>
    </w:p>
    <w:p w:rsidR="00463A8E" w:rsidRPr="001D0742" w:rsidRDefault="00F36D3B" w:rsidP="00902A0B">
      <w:pPr>
        <w:ind w:firstLine="567"/>
        <w:jc w:val="both"/>
        <w:rPr>
          <w:sz w:val="28"/>
          <w:szCs w:val="18"/>
          <w:shd w:val="clear" w:color="auto" w:fill="FFFFFF"/>
        </w:rPr>
      </w:pPr>
      <w:r w:rsidRPr="001D0742">
        <w:rPr>
          <w:sz w:val="28"/>
          <w:szCs w:val="18"/>
          <w:shd w:val="clear" w:color="auto" w:fill="FFFFFF"/>
        </w:rPr>
        <w:t xml:space="preserve">С иной </w:t>
      </w:r>
      <w:r w:rsidR="00FE4BB1" w:rsidRPr="001D0742">
        <w:rPr>
          <w:sz w:val="28"/>
          <w:szCs w:val="18"/>
          <w:shd w:val="clear" w:color="auto" w:fill="FFFFFF"/>
        </w:rPr>
        <w:t>информацией</w:t>
      </w:r>
      <w:r w:rsidR="002E2478">
        <w:rPr>
          <w:sz w:val="28"/>
          <w:szCs w:val="18"/>
          <w:shd w:val="clear" w:color="auto" w:fill="FFFFFF"/>
        </w:rPr>
        <w:t xml:space="preserve"> и условиями договора купли</w:t>
      </w:r>
      <w:r w:rsidR="004B17E4">
        <w:rPr>
          <w:sz w:val="28"/>
          <w:szCs w:val="18"/>
          <w:shd w:val="clear" w:color="auto" w:fill="FFFFFF"/>
        </w:rPr>
        <w:t>-</w:t>
      </w:r>
      <w:r w:rsidR="002E2478">
        <w:rPr>
          <w:sz w:val="28"/>
          <w:szCs w:val="18"/>
          <w:shd w:val="clear" w:color="auto" w:fill="FFFFFF"/>
        </w:rPr>
        <w:t>продажи имущества</w:t>
      </w:r>
      <w:r w:rsidR="00FE4BB1" w:rsidRPr="001D0742">
        <w:rPr>
          <w:sz w:val="28"/>
          <w:szCs w:val="18"/>
          <w:shd w:val="clear" w:color="auto" w:fill="FFFFFF"/>
        </w:rPr>
        <w:t xml:space="preserve"> покупатели</w:t>
      </w:r>
      <w:r w:rsidRPr="001D0742">
        <w:rPr>
          <w:sz w:val="28"/>
          <w:szCs w:val="18"/>
          <w:shd w:val="clear" w:color="auto" w:fill="FFFFFF"/>
        </w:rPr>
        <w:t xml:space="preserve"> могут ознакомиться в департаменте имущественных отношений администрации города Сочи в рабочие дни по адресу: г. Сочи,</w:t>
      </w:r>
      <w:r w:rsidR="002E2478">
        <w:rPr>
          <w:sz w:val="28"/>
          <w:szCs w:val="18"/>
          <w:shd w:val="clear" w:color="auto" w:fill="FFFFFF"/>
        </w:rPr>
        <w:t xml:space="preserve"> Центральный район,</w:t>
      </w:r>
      <w:r w:rsidRPr="001D0742">
        <w:rPr>
          <w:sz w:val="28"/>
          <w:szCs w:val="18"/>
          <w:shd w:val="clear" w:color="auto" w:fill="FFFFFF"/>
        </w:rPr>
        <w:t xml:space="preserve"> ул. </w:t>
      </w:r>
      <w:proofErr w:type="spellStart"/>
      <w:r w:rsidR="00F310E5">
        <w:rPr>
          <w:sz w:val="28"/>
          <w:szCs w:val="18"/>
          <w:shd w:val="clear" w:color="auto" w:fill="FFFFFF"/>
        </w:rPr>
        <w:t>Навагинская</w:t>
      </w:r>
      <w:proofErr w:type="spellEnd"/>
      <w:r w:rsidR="00F310E5">
        <w:rPr>
          <w:sz w:val="28"/>
          <w:szCs w:val="18"/>
          <w:shd w:val="clear" w:color="auto" w:fill="FFFFFF"/>
        </w:rPr>
        <w:t xml:space="preserve">, 18 </w:t>
      </w:r>
      <w:proofErr w:type="spellStart"/>
      <w:r w:rsidR="00F310E5">
        <w:rPr>
          <w:sz w:val="28"/>
          <w:szCs w:val="18"/>
          <w:shd w:val="clear" w:color="auto" w:fill="FFFFFF"/>
        </w:rPr>
        <w:t>каб</w:t>
      </w:r>
      <w:proofErr w:type="spellEnd"/>
      <w:r w:rsidR="00F310E5">
        <w:rPr>
          <w:sz w:val="28"/>
          <w:szCs w:val="18"/>
          <w:shd w:val="clear" w:color="auto" w:fill="FFFFFF"/>
        </w:rPr>
        <w:t xml:space="preserve">. </w:t>
      </w:r>
      <w:r w:rsidR="002E2478">
        <w:rPr>
          <w:sz w:val="28"/>
          <w:szCs w:val="18"/>
          <w:shd w:val="clear" w:color="auto" w:fill="FFFFFF"/>
        </w:rPr>
        <w:t xml:space="preserve">№ </w:t>
      </w:r>
      <w:r w:rsidR="00F310E5">
        <w:rPr>
          <w:sz w:val="28"/>
          <w:szCs w:val="18"/>
          <w:shd w:val="clear" w:color="auto" w:fill="FFFFFF"/>
        </w:rPr>
        <w:t>3</w:t>
      </w:r>
      <w:r w:rsidR="002E2478">
        <w:rPr>
          <w:sz w:val="28"/>
          <w:szCs w:val="18"/>
          <w:shd w:val="clear" w:color="auto" w:fill="FFFFFF"/>
        </w:rPr>
        <w:t>, 8</w:t>
      </w:r>
      <w:r w:rsidR="00D708A1" w:rsidRPr="001D0742">
        <w:rPr>
          <w:sz w:val="28"/>
          <w:szCs w:val="18"/>
          <w:shd w:val="clear" w:color="auto" w:fill="FFFFFF"/>
        </w:rPr>
        <w:t>.</w:t>
      </w:r>
      <w:r w:rsidR="004B17E4">
        <w:rPr>
          <w:sz w:val="28"/>
          <w:szCs w:val="18"/>
          <w:shd w:val="clear" w:color="auto" w:fill="FFFFFF"/>
        </w:rPr>
        <w:t xml:space="preserve"> По телефону 8-862-448-04-61.</w:t>
      </w:r>
    </w:p>
    <w:p w:rsidR="00E43806" w:rsidRPr="001D0742" w:rsidRDefault="00E43806" w:rsidP="00902A0B">
      <w:pPr>
        <w:pStyle w:val="20"/>
        <w:spacing w:after="0" w:line="240" w:lineRule="auto"/>
        <w:ind w:right="-2" w:firstLine="567"/>
        <w:jc w:val="both"/>
        <w:rPr>
          <w:sz w:val="28"/>
          <w:szCs w:val="28"/>
        </w:rPr>
      </w:pPr>
    </w:p>
    <w:p w:rsidR="00F36D3B" w:rsidRPr="001D0742" w:rsidRDefault="00F36D3B" w:rsidP="00902A0B">
      <w:pPr>
        <w:pStyle w:val="20"/>
        <w:spacing w:after="0" w:line="240" w:lineRule="auto"/>
        <w:ind w:right="-2" w:firstLine="567"/>
        <w:jc w:val="both"/>
        <w:rPr>
          <w:b/>
          <w:sz w:val="28"/>
          <w:szCs w:val="28"/>
        </w:rPr>
      </w:pPr>
      <w:r w:rsidRPr="001D0742">
        <w:rPr>
          <w:b/>
          <w:sz w:val="28"/>
          <w:szCs w:val="28"/>
        </w:rPr>
        <w:t>Правила проведения продажи в электронной форме</w:t>
      </w:r>
      <w:r w:rsidR="00F616EF" w:rsidRPr="001D0742">
        <w:rPr>
          <w:b/>
          <w:sz w:val="28"/>
          <w:szCs w:val="28"/>
        </w:rPr>
        <w:t>.</w:t>
      </w:r>
    </w:p>
    <w:p w:rsidR="00F36D3B" w:rsidRPr="001D0742" w:rsidRDefault="00F36D3B" w:rsidP="00902A0B">
      <w:pPr>
        <w:autoSpaceDE w:val="0"/>
        <w:autoSpaceDN w:val="0"/>
        <w:adjustRightInd w:val="0"/>
        <w:ind w:firstLine="567"/>
        <w:jc w:val="both"/>
        <w:rPr>
          <w:sz w:val="28"/>
          <w:szCs w:val="28"/>
        </w:rPr>
      </w:pPr>
      <w:r w:rsidRPr="001D0742">
        <w:rPr>
          <w:sz w:val="28"/>
          <w:szCs w:val="28"/>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F36D3B" w:rsidRPr="001D0742" w:rsidRDefault="00F36D3B" w:rsidP="00902A0B">
      <w:pPr>
        <w:autoSpaceDE w:val="0"/>
        <w:autoSpaceDN w:val="0"/>
        <w:adjustRightInd w:val="0"/>
        <w:ind w:firstLine="567"/>
        <w:jc w:val="both"/>
        <w:rPr>
          <w:sz w:val="28"/>
          <w:szCs w:val="28"/>
        </w:rPr>
      </w:pPr>
      <w:r w:rsidRPr="001D0742">
        <w:rPr>
          <w:sz w:val="28"/>
          <w:szCs w:val="28"/>
        </w:rPr>
        <w:t xml:space="preserve">Во время проведения процедуры аукциона </w:t>
      </w:r>
      <w:r w:rsidR="003D0528" w:rsidRPr="003D0528">
        <w:rPr>
          <w:sz w:val="28"/>
          <w:szCs w:val="28"/>
        </w:rPr>
        <w:t>оператор электронной площадки</w:t>
      </w:r>
      <w:r w:rsidRPr="001D0742">
        <w:rPr>
          <w:sz w:val="28"/>
          <w:szCs w:val="28"/>
        </w:rPr>
        <w:t xml:space="preserve"> обеспечивает доступ участников к закрытой части электронной площадки и возможность представления ими </w:t>
      </w:r>
      <w:r w:rsidR="004360BF" w:rsidRPr="001D0742">
        <w:rPr>
          <w:sz w:val="28"/>
          <w:szCs w:val="28"/>
        </w:rPr>
        <w:t>предложений о</w:t>
      </w:r>
      <w:r w:rsidRPr="001D0742">
        <w:rPr>
          <w:sz w:val="28"/>
          <w:szCs w:val="28"/>
        </w:rPr>
        <w:t xml:space="preserve"> цене имущества.</w:t>
      </w:r>
    </w:p>
    <w:p w:rsidR="00F36D3B" w:rsidRPr="001D0742" w:rsidRDefault="00F36D3B" w:rsidP="003D0528">
      <w:pPr>
        <w:autoSpaceDE w:val="0"/>
        <w:autoSpaceDN w:val="0"/>
        <w:adjustRightInd w:val="0"/>
        <w:ind w:firstLine="567"/>
        <w:jc w:val="both"/>
        <w:rPr>
          <w:sz w:val="28"/>
          <w:szCs w:val="28"/>
        </w:rPr>
      </w:pPr>
      <w:r w:rsidRPr="001D0742">
        <w:rPr>
          <w:sz w:val="28"/>
          <w:szCs w:val="28"/>
        </w:rPr>
        <w:t xml:space="preserve">Со времени начала проведения процедуры аукциона </w:t>
      </w:r>
      <w:r w:rsidR="003D0528">
        <w:rPr>
          <w:sz w:val="28"/>
          <w:szCs w:val="28"/>
        </w:rPr>
        <w:t>оператором электронной площадки</w:t>
      </w:r>
      <w:r w:rsidRPr="001D0742">
        <w:rPr>
          <w:sz w:val="28"/>
          <w:szCs w:val="28"/>
        </w:rPr>
        <w:t xml:space="preserve"> размещается:</w:t>
      </w:r>
    </w:p>
    <w:p w:rsidR="00F36D3B" w:rsidRPr="001D0742" w:rsidRDefault="00F36D3B" w:rsidP="00902A0B">
      <w:pPr>
        <w:autoSpaceDE w:val="0"/>
        <w:autoSpaceDN w:val="0"/>
        <w:adjustRightInd w:val="0"/>
        <w:ind w:firstLine="567"/>
        <w:jc w:val="both"/>
        <w:rPr>
          <w:sz w:val="28"/>
          <w:szCs w:val="28"/>
        </w:rPr>
      </w:pPr>
      <w:r w:rsidRPr="001D0742">
        <w:rPr>
          <w:sz w:val="28"/>
          <w:szCs w:val="28"/>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2535D4" w:rsidRPr="001D0742">
        <w:rPr>
          <w:sz w:val="28"/>
          <w:szCs w:val="28"/>
        </w:rPr>
        <w:t>«</w:t>
      </w:r>
      <w:r w:rsidRPr="001D0742">
        <w:rPr>
          <w:sz w:val="28"/>
          <w:szCs w:val="28"/>
        </w:rPr>
        <w:t>шага аукциона</w:t>
      </w:r>
      <w:r w:rsidR="002535D4" w:rsidRPr="001D0742">
        <w:rPr>
          <w:sz w:val="28"/>
          <w:szCs w:val="28"/>
        </w:rPr>
        <w:t>»</w:t>
      </w:r>
      <w:r w:rsidRPr="001D0742">
        <w:rPr>
          <w:sz w:val="28"/>
          <w:szCs w:val="28"/>
        </w:rPr>
        <w:t>;</w:t>
      </w:r>
    </w:p>
    <w:p w:rsidR="00F36D3B" w:rsidRPr="001D0742" w:rsidRDefault="00F36D3B" w:rsidP="00902A0B">
      <w:pPr>
        <w:autoSpaceDE w:val="0"/>
        <w:autoSpaceDN w:val="0"/>
        <w:adjustRightInd w:val="0"/>
        <w:ind w:firstLine="567"/>
        <w:jc w:val="both"/>
        <w:rPr>
          <w:sz w:val="28"/>
          <w:szCs w:val="28"/>
        </w:rPr>
      </w:pPr>
      <w:r w:rsidRPr="001D0742">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F52A89" w:rsidRPr="001D0742">
        <w:rPr>
          <w:sz w:val="28"/>
          <w:szCs w:val="28"/>
        </w:rPr>
        <w:t>«</w:t>
      </w:r>
      <w:r w:rsidRPr="001D0742">
        <w:rPr>
          <w:sz w:val="28"/>
          <w:szCs w:val="28"/>
        </w:rPr>
        <w:t>шаг аукциона</w:t>
      </w:r>
      <w:r w:rsidR="00F52A89" w:rsidRPr="001D0742">
        <w:rPr>
          <w:sz w:val="28"/>
          <w:szCs w:val="28"/>
        </w:rPr>
        <w:t>»</w:t>
      </w:r>
      <w:r w:rsidRPr="001D0742">
        <w:rPr>
          <w:sz w:val="28"/>
          <w:szCs w:val="28"/>
        </w:rPr>
        <w:t>), время, оставшееся до окончания приема предложений о цене имущества.</w:t>
      </w:r>
    </w:p>
    <w:p w:rsidR="00F36D3B" w:rsidRPr="001D0742" w:rsidRDefault="00F36D3B" w:rsidP="00902A0B">
      <w:pPr>
        <w:autoSpaceDE w:val="0"/>
        <w:autoSpaceDN w:val="0"/>
        <w:adjustRightInd w:val="0"/>
        <w:ind w:firstLine="567"/>
        <w:jc w:val="both"/>
        <w:rPr>
          <w:sz w:val="28"/>
          <w:szCs w:val="28"/>
        </w:rPr>
      </w:pPr>
      <w:r w:rsidRPr="001D0742">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934142" w:rsidRPr="00934142">
        <w:rPr>
          <w:sz w:val="28"/>
          <w:szCs w:val="28"/>
        </w:rPr>
        <w:t xml:space="preserve">поступило предложение о начальной цене имущества, то время для представления следующих предложений об увеличенной на </w:t>
      </w:r>
      <w:r w:rsidR="00AA7B58">
        <w:rPr>
          <w:sz w:val="28"/>
          <w:szCs w:val="28"/>
        </w:rPr>
        <w:t>«</w:t>
      </w:r>
      <w:r w:rsidR="00934142" w:rsidRPr="00934142">
        <w:rPr>
          <w:sz w:val="28"/>
          <w:szCs w:val="28"/>
        </w:rPr>
        <w:t>шаг аукциона</w:t>
      </w:r>
      <w:r w:rsidR="00AA7B58">
        <w:rPr>
          <w:sz w:val="28"/>
          <w:szCs w:val="28"/>
        </w:rPr>
        <w:t>»</w:t>
      </w:r>
      <w:r w:rsidR="00934142" w:rsidRPr="00934142">
        <w:rPr>
          <w:sz w:val="28"/>
          <w:szCs w:val="28"/>
        </w:rPr>
        <w:t xml:space="preserve">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w:t>
      </w:r>
      <w:r w:rsidR="00934142" w:rsidRPr="00934142">
        <w:rPr>
          <w:sz w:val="28"/>
          <w:szCs w:val="28"/>
        </w:rPr>
        <w:lastRenderedPageBreak/>
        <w:t>предложение не поступило, аукцион с помощью программно-аппаратных средств электронной площадки завершается</w:t>
      </w:r>
      <w:r w:rsidR="00F36D3B" w:rsidRPr="001D0742">
        <w:rPr>
          <w:sz w:val="28"/>
          <w:szCs w:val="28"/>
        </w:rPr>
        <w:t>;</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36D3B" w:rsidRPr="001D0742" w:rsidRDefault="00F36D3B" w:rsidP="00902A0B">
      <w:pPr>
        <w:autoSpaceDE w:val="0"/>
        <w:autoSpaceDN w:val="0"/>
        <w:adjustRightInd w:val="0"/>
        <w:ind w:firstLine="567"/>
        <w:jc w:val="both"/>
        <w:rPr>
          <w:sz w:val="28"/>
          <w:szCs w:val="28"/>
        </w:rPr>
      </w:pPr>
      <w:r w:rsidRPr="001D0742">
        <w:rPr>
          <w:sz w:val="28"/>
          <w:szCs w:val="28"/>
        </w:rPr>
        <w:t>Во время проведения процедуры аукциона программными средствами электронной площадки обеспечивается:</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 xml:space="preserve">исключение возможности подачи участником предложения о цене имущества, не соответствующего увеличению текущей цены на величину </w:t>
      </w:r>
      <w:r w:rsidR="00934142">
        <w:rPr>
          <w:sz w:val="28"/>
          <w:szCs w:val="28"/>
        </w:rPr>
        <w:t>«</w:t>
      </w:r>
      <w:r w:rsidR="00F36D3B" w:rsidRPr="001D0742">
        <w:rPr>
          <w:sz w:val="28"/>
          <w:szCs w:val="28"/>
        </w:rPr>
        <w:t>шага аукциона</w:t>
      </w:r>
      <w:r w:rsidR="00934142">
        <w:rPr>
          <w:sz w:val="28"/>
          <w:szCs w:val="28"/>
        </w:rPr>
        <w:t>»</w:t>
      </w:r>
      <w:r w:rsidR="00F36D3B" w:rsidRPr="001D0742">
        <w:rPr>
          <w:sz w:val="28"/>
          <w:szCs w:val="28"/>
        </w:rPr>
        <w:t>;</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36D3B" w:rsidRPr="001D0742" w:rsidRDefault="00F36D3B" w:rsidP="00902A0B">
      <w:pPr>
        <w:autoSpaceDE w:val="0"/>
        <w:autoSpaceDN w:val="0"/>
        <w:adjustRightInd w:val="0"/>
        <w:ind w:firstLine="567"/>
        <w:jc w:val="both"/>
        <w:rPr>
          <w:sz w:val="28"/>
          <w:szCs w:val="28"/>
        </w:rPr>
      </w:pPr>
      <w:r w:rsidRPr="001D0742">
        <w:rPr>
          <w:sz w:val="28"/>
          <w:szCs w:val="28"/>
        </w:rPr>
        <w:t>Победителем аукциона признается участник, предложивший наибол</w:t>
      </w:r>
      <w:r w:rsidR="004B17E4">
        <w:rPr>
          <w:sz w:val="28"/>
          <w:szCs w:val="28"/>
        </w:rPr>
        <w:t>ее высокую</w:t>
      </w:r>
      <w:r w:rsidRPr="001D0742">
        <w:rPr>
          <w:sz w:val="28"/>
          <w:szCs w:val="28"/>
        </w:rPr>
        <w:t xml:space="preserve"> цену имущества.</w:t>
      </w:r>
    </w:p>
    <w:p w:rsidR="00F36D3B" w:rsidRPr="001D0742" w:rsidRDefault="00934142" w:rsidP="00902A0B">
      <w:pPr>
        <w:autoSpaceDE w:val="0"/>
        <w:autoSpaceDN w:val="0"/>
        <w:adjustRightInd w:val="0"/>
        <w:ind w:firstLine="567"/>
        <w:jc w:val="both"/>
        <w:rPr>
          <w:sz w:val="28"/>
          <w:szCs w:val="28"/>
        </w:rPr>
      </w:pPr>
      <w:r w:rsidRPr="00934142">
        <w:rPr>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F36D3B" w:rsidRPr="001D0742">
        <w:rPr>
          <w:sz w:val="28"/>
          <w:szCs w:val="28"/>
        </w:rPr>
        <w:t>.</w:t>
      </w:r>
    </w:p>
    <w:p w:rsidR="00F36D3B" w:rsidRPr="001D0742" w:rsidRDefault="00F36D3B" w:rsidP="00902A0B">
      <w:pPr>
        <w:autoSpaceDE w:val="0"/>
        <w:autoSpaceDN w:val="0"/>
        <w:adjustRightInd w:val="0"/>
        <w:ind w:firstLine="567"/>
        <w:jc w:val="both"/>
        <w:rPr>
          <w:sz w:val="28"/>
          <w:szCs w:val="28"/>
        </w:rPr>
      </w:pPr>
      <w:r w:rsidRPr="001D0742">
        <w:rPr>
          <w:sz w:val="28"/>
          <w:szCs w:val="28"/>
        </w:rPr>
        <w:t xml:space="preserve">Процедура аукциона считается завершенной со времени подписания продавцом протокола об итогах аукциона. </w:t>
      </w:r>
    </w:p>
    <w:p w:rsidR="00F36D3B" w:rsidRPr="001D0742" w:rsidRDefault="00F36D3B" w:rsidP="00902A0B">
      <w:pPr>
        <w:autoSpaceDE w:val="0"/>
        <w:autoSpaceDN w:val="0"/>
        <w:adjustRightInd w:val="0"/>
        <w:ind w:firstLine="567"/>
        <w:jc w:val="both"/>
        <w:rPr>
          <w:sz w:val="28"/>
          <w:szCs w:val="28"/>
        </w:rPr>
      </w:pPr>
      <w:r w:rsidRPr="001D0742">
        <w:rPr>
          <w:sz w:val="28"/>
          <w:szCs w:val="28"/>
        </w:rPr>
        <w:t>Аукцион признается несостоявшимся в следующих случаях:</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не было подано ни одной заявки на участие либо ни один из претендентов не признан участником;</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принято решение о признании только одного претендента участником;</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ни один из участников не сделал предложение о начальной цене имущества.</w:t>
      </w:r>
    </w:p>
    <w:p w:rsidR="00F36D3B" w:rsidRPr="001D0742" w:rsidRDefault="00F36D3B" w:rsidP="00902A0B">
      <w:pPr>
        <w:autoSpaceDE w:val="0"/>
        <w:autoSpaceDN w:val="0"/>
        <w:adjustRightInd w:val="0"/>
        <w:ind w:firstLine="567"/>
        <w:jc w:val="both"/>
        <w:rPr>
          <w:sz w:val="28"/>
          <w:szCs w:val="28"/>
        </w:rPr>
      </w:pPr>
      <w:r w:rsidRPr="001D0742">
        <w:rPr>
          <w:sz w:val="28"/>
          <w:szCs w:val="28"/>
        </w:rPr>
        <w:t>Решение о признании аукциона несостоявшимся оформляется протоколом.</w:t>
      </w:r>
    </w:p>
    <w:p w:rsidR="00A655D1" w:rsidRPr="001D0742" w:rsidRDefault="00F36D3B" w:rsidP="00902A0B">
      <w:pPr>
        <w:autoSpaceDE w:val="0"/>
        <w:autoSpaceDN w:val="0"/>
        <w:adjustRightInd w:val="0"/>
        <w:ind w:firstLine="567"/>
        <w:jc w:val="both"/>
        <w:rPr>
          <w:sz w:val="28"/>
          <w:szCs w:val="28"/>
        </w:rPr>
      </w:pPr>
      <w:r w:rsidRPr="001D0742">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655D1"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наименование имущества и иные позволяющие его индивидуализировать сведения;</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цена сделки;</w:t>
      </w:r>
    </w:p>
    <w:p w:rsidR="00F36D3B" w:rsidRPr="001D0742" w:rsidRDefault="001E6622" w:rsidP="00902A0B">
      <w:pPr>
        <w:autoSpaceDE w:val="0"/>
        <w:autoSpaceDN w:val="0"/>
        <w:adjustRightInd w:val="0"/>
        <w:ind w:firstLine="567"/>
        <w:jc w:val="both"/>
        <w:rPr>
          <w:sz w:val="28"/>
          <w:szCs w:val="28"/>
        </w:rPr>
      </w:pPr>
      <w:r w:rsidRPr="001D0742">
        <w:rPr>
          <w:sz w:val="28"/>
          <w:szCs w:val="28"/>
        </w:rPr>
        <w:t xml:space="preserve">- </w:t>
      </w:r>
      <w:r w:rsidR="00F36D3B" w:rsidRPr="001D0742">
        <w:rPr>
          <w:sz w:val="28"/>
          <w:szCs w:val="28"/>
        </w:rPr>
        <w:t>фамилия, имя, отчество физического лица или наименование юридического лица – победителя.</w:t>
      </w:r>
    </w:p>
    <w:p w:rsidR="00AA7B58" w:rsidRDefault="00AA7B58" w:rsidP="00902A0B">
      <w:pPr>
        <w:pStyle w:val="20"/>
        <w:spacing w:after="0" w:line="240" w:lineRule="auto"/>
        <w:ind w:right="-2" w:firstLine="567"/>
        <w:jc w:val="both"/>
        <w:rPr>
          <w:b/>
          <w:sz w:val="28"/>
          <w:szCs w:val="28"/>
        </w:rPr>
      </w:pPr>
    </w:p>
    <w:p w:rsidR="00F36D3B" w:rsidRDefault="00F36D3B" w:rsidP="00902A0B">
      <w:pPr>
        <w:pStyle w:val="20"/>
        <w:spacing w:after="0" w:line="240" w:lineRule="auto"/>
        <w:ind w:right="-2" w:firstLine="567"/>
        <w:jc w:val="both"/>
        <w:rPr>
          <w:b/>
          <w:sz w:val="28"/>
          <w:szCs w:val="28"/>
        </w:rPr>
      </w:pPr>
      <w:r w:rsidRPr="001D0742">
        <w:rPr>
          <w:b/>
          <w:sz w:val="28"/>
          <w:szCs w:val="28"/>
        </w:rPr>
        <w:t>Срок подписания договора по итогам продажи</w:t>
      </w:r>
      <w:r w:rsidR="0067418E">
        <w:rPr>
          <w:b/>
          <w:sz w:val="28"/>
          <w:szCs w:val="28"/>
        </w:rPr>
        <w:t>.</w:t>
      </w:r>
    </w:p>
    <w:p w:rsidR="00F36D3B" w:rsidRDefault="00C97CD6" w:rsidP="00902A0B">
      <w:pPr>
        <w:autoSpaceDE w:val="0"/>
        <w:autoSpaceDN w:val="0"/>
        <w:adjustRightInd w:val="0"/>
        <w:ind w:firstLine="567"/>
        <w:jc w:val="both"/>
        <w:rPr>
          <w:sz w:val="28"/>
          <w:szCs w:val="28"/>
        </w:rPr>
      </w:pPr>
      <w:r w:rsidRPr="001D0742">
        <w:rPr>
          <w:sz w:val="28"/>
          <w:szCs w:val="28"/>
        </w:rPr>
        <w:t>В течени</w:t>
      </w:r>
      <w:r w:rsidR="00A970AE" w:rsidRPr="001D0742">
        <w:rPr>
          <w:sz w:val="28"/>
          <w:szCs w:val="28"/>
        </w:rPr>
        <w:t>е</w:t>
      </w:r>
      <w:r w:rsidRPr="001D0742">
        <w:rPr>
          <w:sz w:val="28"/>
          <w:szCs w:val="28"/>
        </w:rPr>
        <w:t xml:space="preserve"> 5</w:t>
      </w:r>
      <w:r w:rsidR="004B17E4">
        <w:rPr>
          <w:sz w:val="28"/>
          <w:szCs w:val="28"/>
        </w:rPr>
        <w:t xml:space="preserve"> (пяти)</w:t>
      </w:r>
      <w:r w:rsidR="00F36D3B" w:rsidRPr="001D0742">
        <w:rPr>
          <w:sz w:val="28"/>
          <w:szCs w:val="28"/>
        </w:rPr>
        <w:t xml:space="preserve"> рабочих дней со дня подведения итогов аукциона с победителем заключается </w:t>
      </w:r>
      <w:r w:rsidR="00934142">
        <w:rPr>
          <w:sz w:val="28"/>
          <w:szCs w:val="28"/>
        </w:rPr>
        <w:t>договор купли-продажи имущества</w:t>
      </w:r>
      <w:r w:rsidR="00D12CCA">
        <w:rPr>
          <w:sz w:val="28"/>
          <w:szCs w:val="28"/>
        </w:rPr>
        <w:t xml:space="preserve"> </w:t>
      </w:r>
      <w:r w:rsidR="00D12CCA" w:rsidRPr="00D12CCA">
        <w:rPr>
          <w:sz w:val="28"/>
          <w:szCs w:val="28"/>
        </w:rPr>
        <w:t>в форме электронного документа</w:t>
      </w:r>
      <w:r w:rsidR="00D12CCA">
        <w:rPr>
          <w:sz w:val="28"/>
          <w:szCs w:val="28"/>
        </w:rPr>
        <w:t>.</w:t>
      </w:r>
    </w:p>
    <w:p w:rsidR="00934142" w:rsidRDefault="00934142" w:rsidP="00934142">
      <w:pPr>
        <w:autoSpaceDE w:val="0"/>
        <w:autoSpaceDN w:val="0"/>
        <w:adjustRightInd w:val="0"/>
        <w:ind w:firstLine="567"/>
        <w:jc w:val="both"/>
        <w:rPr>
          <w:sz w:val="28"/>
          <w:szCs w:val="28"/>
        </w:rPr>
      </w:pPr>
      <w:r>
        <w:rPr>
          <w:sz w:val="28"/>
          <w:szCs w:val="28"/>
        </w:rPr>
        <w:lastRenderedPageBreak/>
        <w:t>При уклонении или отказе победителя аукциона от заключения в установленный срок договора купли-продажи имущества результаты аукциона аннулируются</w:t>
      </w:r>
      <w:r w:rsidR="004B17E4">
        <w:rPr>
          <w:sz w:val="28"/>
          <w:szCs w:val="28"/>
        </w:rPr>
        <w:t xml:space="preserve"> продавцом</w:t>
      </w:r>
      <w:r>
        <w:rPr>
          <w:sz w:val="28"/>
          <w:szCs w:val="28"/>
        </w:rPr>
        <w:t>, победитель утрачивает право на заключение указанного договора, задаток ему не возвращается</w:t>
      </w:r>
    </w:p>
    <w:p w:rsidR="00934142" w:rsidRPr="001D0742" w:rsidRDefault="00934142" w:rsidP="00902A0B">
      <w:pPr>
        <w:autoSpaceDE w:val="0"/>
        <w:autoSpaceDN w:val="0"/>
        <w:adjustRightInd w:val="0"/>
        <w:ind w:firstLine="567"/>
        <w:jc w:val="both"/>
        <w:rPr>
          <w:sz w:val="28"/>
          <w:szCs w:val="28"/>
        </w:rPr>
      </w:pPr>
    </w:p>
    <w:p w:rsidR="002E2478" w:rsidRDefault="002E2478" w:rsidP="002E2478">
      <w:pPr>
        <w:pStyle w:val="20"/>
        <w:spacing w:after="0" w:line="240" w:lineRule="auto"/>
        <w:ind w:right="-2" w:firstLine="567"/>
        <w:jc w:val="both"/>
        <w:rPr>
          <w:b/>
          <w:sz w:val="28"/>
          <w:szCs w:val="28"/>
        </w:rPr>
      </w:pPr>
      <w:r>
        <w:rPr>
          <w:b/>
          <w:sz w:val="28"/>
          <w:szCs w:val="28"/>
        </w:rPr>
        <w:t>Условия и ср</w:t>
      </w:r>
      <w:r w:rsidRPr="001D0742">
        <w:rPr>
          <w:b/>
          <w:sz w:val="28"/>
          <w:szCs w:val="28"/>
        </w:rPr>
        <w:t>ок</w:t>
      </w:r>
      <w:r>
        <w:rPr>
          <w:b/>
          <w:sz w:val="28"/>
          <w:szCs w:val="28"/>
        </w:rPr>
        <w:t>и платежа, реквизиты.</w:t>
      </w:r>
    </w:p>
    <w:p w:rsidR="0064113A" w:rsidRDefault="0064113A" w:rsidP="0064113A">
      <w:pPr>
        <w:autoSpaceDE w:val="0"/>
        <w:autoSpaceDN w:val="0"/>
        <w:adjustRightInd w:val="0"/>
        <w:ind w:firstLine="540"/>
        <w:jc w:val="both"/>
        <w:rPr>
          <w:sz w:val="28"/>
          <w:szCs w:val="28"/>
        </w:rPr>
      </w:pPr>
      <w:r w:rsidRPr="004458F9">
        <w:rPr>
          <w:sz w:val="28"/>
          <w:szCs w:val="28"/>
        </w:rPr>
        <w:t xml:space="preserve">Оплата </w:t>
      </w:r>
      <w:r>
        <w:rPr>
          <w:sz w:val="28"/>
          <w:szCs w:val="28"/>
        </w:rPr>
        <w:t>Акций</w:t>
      </w:r>
      <w:r w:rsidRPr="004458F9">
        <w:rPr>
          <w:sz w:val="28"/>
          <w:szCs w:val="28"/>
        </w:rPr>
        <w:t xml:space="preserve"> осуществляется Покупателем единовременно</w:t>
      </w:r>
      <w:r>
        <w:rPr>
          <w:sz w:val="28"/>
          <w:szCs w:val="28"/>
        </w:rPr>
        <w:t xml:space="preserve"> с учетом суммы внесенного задатка, который засчитывается в счет покупной цен</w:t>
      </w:r>
      <w:r w:rsidR="00786873">
        <w:rPr>
          <w:sz w:val="28"/>
          <w:szCs w:val="28"/>
        </w:rPr>
        <w:t>ы</w:t>
      </w:r>
      <w:r w:rsidRPr="004458F9">
        <w:rPr>
          <w:sz w:val="28"/>
          <w:szCs w:val="28"/>
        </w:rPr>
        <w:t>.</w:t>
      </w:r>
    </w:p>
    <w:p w:rsidR="0064113A" w:rsidRPr="0064113A" w:rsidRDefault="0064113A" w:rsidP="0064113A">
      <w:pPr>
        <w:autoSpaceDE w:val="0"/>
        <w:autoSpaceDN w:val="0"/>
        <w:adjustRightInd w:val="0"/>
        <w:ind w:firstLine="540"/>
        <w:jc w:val="both"/>
        <w:rPr>
          <w:sz w:val="28"/>
          <w:szCs w:val="28"/>
        </w:rPr>
      </w:pPr>
      <w:r w:rsidRPr="004458F9">
        <w:rPr>
          <w:sz w:val="28"/>
          <w:szCs w:val="28"/>
        </w:rPr>
        <w:t xml:space="preserve">Покупатель </w:t>
      </w:r>
      <w:r>
        <w:rPr>
          <w:sz w:val="28"/>
          <w:szCs w:val="28"/>
        </w:rPr>
        <w:t xml:space="preserve">осуществляет оплату </w:t>
      </w:r>
      <w:r w:rsidRPr="004458F9">
        <w:rPr>
          <w:sz w:val="28"/>
          <w:szCs w:val="28"/>
        </w:rPr>
        <w:t>в течение 30</w:t>
      </w:r>
      <w:r w:rsidR="004B17E4">
        <w:rPr>
          <w:sz w:val="28"/>
          <w:szCs w:val="28"/>
        </w:rPr>
        <w:t xml:space="preserve"> (тридцати)</w:t>
      </w:r>
      <w:r w:rsidR="007D78DC">
        <w:rPr>
          <w:sz w:val="28"/>
          <w:szCs w:val="28"/>
        </w:rPr>
        <w:t xml:space="preserve"> календарных</w:t>
      </w:r>
      <w:r w:rsidRPr="004458F9">
        <w:rPr>
          <w:sz w:val="28"/>
          <w:szCs w:val="28"/>
        </w:rPr>
        <w:t xml:space="preserve"> дней с даты заключения </w:t>
      </w:r>
      <w:r>
        <w:rPr>
          <w:sz w:val="28"/>
          <w:szCs w:val="28"/>
        </w:rPr>
        <w:t>д</w:t>
      </w:r>
      <w:r w:rsidRPr="004458F9">
        <w:rPr>
          <w:sz w:val="28"/>
          <w:szCs w:val="28"/>
        </w:rPr>
        <w:t>оговора</w:t>
      </w:r>
      <w:r>
        <w:rPr>
          <w:sz w:val="28"/>
          <w:szCs w:val="28"/>
        </w:rPr>
        <w:t xml:space="preserve"> купли продажи путем перечисления</w:t>
      </w:r>
      <w:r w:rsidRPr="004458F9">
        <w:rPr>
          <w:sz w:val="28"/>
          <w:szCs w:val="28"/>
        </w:rPr>
        <w:t xml:space="preserve"> денежны</w:t>
      </w:r>
      <w:r>
        <w:rPr>
          <w:sz w:val="28"/>
          <w:szCs w:val="28"/>
        </w:rPr>
        <w:t>х</w:t>
      </w:r>
      <w:r w:rsidRPr="004458F9">
        <w:rPr>
          <w:sz w:val="28"/>
          <w:szCs w:val="28"/>
        </w:rPr>
        <w:t xml:space="preserve"> средства в счет оплаты </w:t>
      </w:r>
      <w:r>
        <w:rPr>
          <w:sz w:val="28"/>
          <w:szCs w:val="28"/>
        </w:rPr>
        <w:t>Имущества</w:t>
      </w:r>
      <w:r w:rsidRPr="004458F9">
        <w:rPr>
          <w:sz w:val="28"/>
          <w:szCs w:val="28"/>
        </w:rPr>
        <w:t xml:space="preserve"> в управление Федерального казначейства по Краснодарскому краю (Департамент имущественных отношений администрации города Сочи)  по следующим банковским реквизитам</w:t>
      </w:r>
      <w:r>
        <w:rPr>
          <w:sz w:val="28"/>
          <w:szCs w:val="28"/>
        </w:rPr>
        <w:t xml:space="preserve">: </w:t>
      </w:r>
      <w:r w:rsidRPr="007720F6">
        <w:rPr>
          <w:sz w:val="28"/>
          <w:szCs w:val="28"/>
        </w:rPr>
        <w:t>ИНН: 2320034940, КПП: 232001001</w:t>
      </w:r>
      <w:r>
        <w:rPr>
          <w:sz w:val="28"/>
          <w:szCs w:val="28"/>
        </w:rPr>
        <w:t>,</w:t>
      </w:r>
      <w:r w:rsidRPr="0064113A">
        <w:rPr>
          <w:sz w:val="28"/>
          <w:szCs w:val="28"/>
        </w:rPr>
        <w:t xml:space="preserve"> </w:t>
      </w:r>
      <w:r w:rsidRPr="007720F6">
        <w:rPr>
          <w:sz w:val="28"/>
          <w:szCs w:val="28"/>
        </w:rPr>
        <w:t>БИК: 040349001, р/с:4020481</w:t>
      </w:r>
      <w:r>
        <w:rPr>
          <w:sz w:val="28"/>
          <w:szCs w:val="28"/>
        </w:rPr>
        <w:t>0103490000850</w:t>
      </w:r>
      <w:r w:rsidRPr="007720F6">
        <w:rPr>
          <w:sz w:val="28"/>
          <w:szCs w:val="28"/>
        </w:rPr>
        <w:t>, Банк: Южное ГУ Банка России г. Краснодар, л/с 921.21.034.0, КБК: 921 01 06 01 00 04 0000 630 «Средства от продажи акций и иных форм участия в капитале, находящихся в собственности бюджетов городских округов»</w:t>
      </w:r>
      <w:r>
        <w:rPr>
          <w:sz w:val="28"/>
          <w:szCs w:val="28"/>
        </w:rPr>
        <w:t>.</w:t>
      </w:r>
    </w:p>
    <w:p w:rsidR="0064113A" w:rsidRPr="004458F9" w:rsidRDefault="0064113A" w:rsidP="0064113A">
      <w:pPr>
        <w:pStyle w:val="24"/>
        <w:spacing w:after="0"/>
        <w:ind w:left="0" w:firstLine="567"/>
        <w:jc w:val="both"/>
        <w:rPr>
          <w:sz w:val="28"/>
          <w:szCs w:val="28"/>
        </w:rPr>
      </w:pPr>
      <w:r w:rsidRPr="004458F9">
        <w:rPr>
          <w:sz w:val="28"/>
          <w:szCs w:val="28"/>
        </w:rPr>
        <w:t xml:space="preserve">Моментом исполнения обязательств Покупателя по оплате стоимости </w:t>
      </w:r>
      <w:r>
        <w:rPr>
          <w:sz w:val="28"/>
          <w:szCs w:val="28"/>
        </w:rPr>
        <w:t>Акций</w:t>
      </w:r>
      <w:r w:rsidRPr="004458F9">
        <w:rPr>
          <w:sz w:val="28"/>
          <w:szCs w:val="28"/>
        </w:rPr>
        <w:t xml:space="preserve"> является дата поступления денежных средств на указанный счет</w:t>
      </w:r>
      <w:r>
        <w:rPr>
          <w:sz w:val="28"/>
          <w:szCs w:val="28"/>
        </w:rPr>
        <w:t>.</w:t>
      </w:r>
    </w:p>
    <w:p w:rsidR="0064113A" w:rsidRPr="00C807D9" w:rsidRDefault="0064113A" w:rsidP="0064113A">
      <w:pPr>
        <w:pStyle w:val="12"/>
        <w:spacing w:line="240" w:lineRule="auto"/>
        <w:ind w:left="2120" w:firstLine="567"/>
        <w:jc w:val="center"/>
        <w:outlineLvl w:val="0"/>
        <w:rPr>
          <w:noProof/>
          <w:sz w:val="20"/>
          <w:szCs w:val="28"/>
        </w:rPr>
      </w:pPr>
    </w:p>
    <w:p w:rsidR="002E2478" w:rsidRPr="0064113A" w:rsidRDefault="002E2478" w:rsidP="002E2478">
      <w:pPr>
        <w:pStyle w:val="20"/>
        <w:spacing w:after="0" w:line="240" w:lineRule="auto"/>
        <w:ind w:right="-2" w:firstLine="567"/>
        <w:jc w:val="both"/>
        <w:rPr>
          <w:sz w:val="28"/>
          <w:szCs w:val="28"/>
        </w:rPr>
      </w:pPr>
    </w:p>
    <w:p w:rsidR="002E2478" w:rsidRDefault="002E2478" w:rsidP="00902A0B">
      <w:pPr>
        <w:pStyle w:val="31"/>
        <w:spacing w:after="0"/>
        <w:ind w:left="0"/>
        <w:rPr>
          <w:sz w:val="28"/>
          <w:szCs w:val="28"/>
        </w:rPr>
      </w:pPr>
    </w:p>
    <w:p w:rsidR="00934142" w:rsidRDefault="00934142" w:rsidP="00902A0B">
      <w:pPr>
        <w:pStyle w:val="31"/>
        <w:spacing w:after="0"/>
        <w:ind w:left="0"/>
        <w:rPr>
          <w:sz w:val="28"/>
          <w:szCs w:val="28"/>
        </w:rPr>
      </w:pPr>
      <w:r>
        <w:rPr>
          <w:sz w:val="28"/>
          <w:szCs w:val="28"/>
        </w:rPr>
        <w:t>Д</w:t>
      </w:r>
      <w:r w:rsidR="004360BF" w:rsidRPr="001D0742">
        <w:rPr>
          <w:sz w:val="28"/>
          <w:szCs w:val="28"/>
        </w:rPr>
        <w:t>иректор</w:t>
      </w:r>
      <w:r>
        <w:rPr>
          <w:sz w:val="28"/>
          <w:szCs w:val="28"/>
        </w:rPr>
        <w:t xml:space="preserve"> </w:t>
      </w:r>
      <w:r w:rsidR="00451765" w:rsidRPr="001D0742">
        <w:rPr>
          <w:sz w:val="28"/>
          <w:szCs w:val="28"/>
        </w:rPr>
        <w:t>департамента имущественных</w:t>
      </w:r>
      <w:r w:rsidR="0067418E">
        <w:rPr>
          <w:sz w:val="28"/>
          <w:szCs w:val="28"/>
        </w:rPr>
        <w:t xml:space="preserve"> </w:t>
      </w:r>
    </w:p>
    <w:p w:rsidR="00B70CF3" w:rsidRPr="001D0742" w:rsidRDefault="00451765" w:rsidP="00902A0B">
      <w:pPr>
        <w:pStyle w:val="31"/>
        <w:spacing w:after="0"/>
        <w:ind w:left="0"/>
        <w:rPr>
          <w:sz w:val="28"/>
          <w:szCs w:val="28"/>
        </w:rPr>
      </w:pPr>
      <w:r w:rsidRPr="001D0742">
        <w:rPr>
          <w:sz w:val="28"/>
          <w:szCs w:val="28"/>
        </w:rPr>
        <w:t>отношений</w:t>
      </w:r>
      <w:r w:rsidR="00934142">
        <w:rPr>
          <w:sz w:val="28"/>
          <w:szCs w:val="28"/>
        </w:rPr>
        <w:t xml:space="preserve"> </w:t>
      </w:r>
      <w:r w:rsidRPr="001D0742">
        <w:rPr>
          <w:sz w:val="28"/>
          <w:szCs w:val="28"/>
        </w:rPr>
        <w:t>администрации города Со</w:t>
      </w:r>
      <w:r w:rsidR="002673C0" w:rsidRPr="001D0742">
        <w:rPr>
          <w:sz w:val="28"/>
          <w:szCs w:val="28"/>
        </w:rPr>
        <w:t>чи</w:t>
      </w:r>
      <w:r w:rsidR="00532F13">
        <w:rPr>
          <w:sz w:val="28"/>
          <w:szCs w:val="28"/>
        </w:rPr>
        <w:t xml:space="preserve"> </w:t>
      </w:r>
      <w:r w:rsidR="00934142">
        <w:rPr>
          <w:sz w:val="28"/>
          <w:szCs w:val="28"/>
        </w:rPr>
        <w:tab/>
      </w:r>
      <w:r w:rsidR="00934142">
        <w:rPr>
          <w:sz w:val="28"/>
          <w:szCs w:val="28"/>
        </w:rPr>
        <w:tab/>
        <w:t xml:space="preserve"> </w:t>
      </w:r>
      <w:r w:rsidR="00934142">
        <w:rPr>
          <w:sz w:val="28"/>
          <w:szCs w:val="28"/>
        </w:rPr>
        <w:tab/>
      </w:r>
      <w:r w:rsidR="00934142">
        <w:rPr>
          <w:sz w:val="28"/>
          <w:szCs w:val="28"/>
        </w:rPr>
        <w:tab/>
        <w:t xml:space="preserve">       И.А. Петухова</w:t>
      </w:r>
    </w:p>
    <w:p w:rsidR="005E68F2" w:rsidRPr="001D0742" w:rsidRDefault="005E68F2" w:rsidP="00902A0B">
      <w:pPr>
        <w:pStyle w:val="31"/>
        <w:spacing w:after="0"/>
        <w:ind w:left="0"/>
        <w:rPr>
          <w:szCs w:val="28"/>
        </w:rPr>
      </w:pPr>
    </w:p>
    <w:sectPr w:rsidR="005E68F2" w:rsidRPr="001D0742" w:rsidSect="00EB66E6">
      <w:headerReference w:type="even" r:id="rId13"/>
      <w:headerReference w:type="default" r:id="rId14"/>
      <w:pgSz w:w="11906" w:h="16838"/>
      <w:pgMar w:top="1134" w:right="85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44" w:rsidRDefault="00377D44">
      <w:r>
        <w:separator/>
      </w:r>
    </w:p>
  </w:endnote>
  <w:endnote w:type="continuationSeparator" w:id="0">
    <w:p w:rsidR="00377D44" w:rsidRDefault="00377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44" w:rsidRDefault="00377D44">
      <w:r>
        <w:separator/>
      </w:r>
    </w:p>
  </w:footnote>
  <w:footnote w:type="continuationSeparator" w:id="0">
    <w:p w:rsidR="00377D44" w:rsidRDefault="00377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E6" w:rsidRDefault="00BF5EA6">
    <w:pPr>
      <w:pStyle w:val="a5"/>
      <w:framePr w:wrap="around" w:vAnchor="text" w:hAnchor="margin" w:xAlign="center" w:y="1"/>
      <w:rPr>
        <w:rStyle w:val="a7"/>
      </w:rPr>
    </w:pPr>
    <w:r>
      <w:rPr>
        <w:rStyle w:val="a7"/>
      </w:rPr>
      <w:fldChar w:fldCharType="begin"/>
    </w:r>
    <w:r w:rsidR="00EB66E6">
      <w:rPr>
        <w:rStyle w:val="a7"/>
      </w:rPr>
      <w:instrText xml:space="preserve">PAGE  </w:instrText>
    </w:r>
    <w:r>
      <w:rPr>
        <w:rStyle w:val="a7"/>
      </w:rPr>
      <w:fldChar w:fldCharType="end"/>
    </w:r>
  </w:p>
  <w:p w:rsidR="00EB66E6" w:rsidRDefault="00EB66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E6" w:rsidRDefault="00BF5EA6">
    <w:pPr>
      <w:pStyle w:val="a5"/>
      <w:framePr w:wrap="around" w:vAnchor="text" w:hAnchor="margin" w:xAlign="center" w:y="1"/>
      <w:rPr>
        <w:rStyle w:val="a7"/>
      </w:rPr>
    </w:pPr>
    <w:r>
      <w:rPr>
        <w:rStyle w:val="a7"/>
      </w:rPr>
      <w:fldChar w:fldCharType="begin"/>
    </w:r>
    <w:r w:rsidR="00EB66E6">
      <w:rPr>
        <w:rStyle w:val="a7"/>
      </w:rPr>
      <w:instrText xml:space="preserve">PAGE  </w:instrText>
    </w:r>
    <w:r>
      <w:rPr>
        <w:rStyle w:val="a7"/>
      </w:rPr>
      <w:fldChar w:fldCharType="separate"/>
    </w:r>
    <w:r w:rsidR="002378DD">
      <w:rPr>
        <w:rStyle w:val="a7"/>
        <w:noProof/>
      </w:rPr>
      <w:t>2</w:t>
    </w:r>
    <w:r>
      <w:rPr>
        <w:rStyle w:val="a7"/>
      </w:rPr>
      <w:fldChar w:fldCharType="end"/>
    </w:r>
  </w:p>
  <w:p w:rsidR="00EB66E6" w:rsidRDefault="00EB66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8E5F24"/>
    <w:lvl w:ilvl="0">
      <w:numFmt w:val="bullet"/>
      <w:lvlText w:val="*"/>
      <w:lvlJc w:val="left"/>
    </w:lvl>
  </w:abstractNum>
  <w:abstractNum w:abstractNumId="1">
    <w:nsid w:val="1F89023E"/>
    <w:multiLevelType w:val="hybridMultilevel"/>
    <w:tmpl w:val="2FC86E52"/>
    <w:lvl w:ilvl="0" w:tplc="43F22C0C">
      <w:start w:val="1"/>
      <w:numFmt w:val="decimal"/>
      <w:lvlText w:val="%1."/>
      <w:lvlJc w:val="left"/>
      <w:pPr>
        <w:ind w:left="899" w:hanging="360"/>
      </w:pPr>
      <w:rPr>
        <w:rFonts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76441E6"/>
    <w:multiLevelType w:val="hybridMultilevel"/>
    <w:tmpl w:val="54F25220"/>
    <w:lvl w:ilvl="0" w:tplc="EAF2E734">
      <w:start w:val="1"/>
      <w:numFmt w:val="decimal"/>
      <w:suff w:val="space"/>
      <w:lvlText w:val="%1."/>
      <w:lvlJc w:val="left"/>
      <w:pPr>
        <w:ind w:left="900" w:hanging="6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E96333B"/>
    <w:multiLevelType w:val="hybridMultilevel"/>
    <w:tmpl w:val="1C4276D4"/>
    <w:lvl w:ilvl="0" w:tplc="855A50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1822D61"/>
    <w:multiLevelType w:val="hybridMultilevel"/>
    <w:tmpl w:val="897618B8"/>
    <w:lvl w:ilvl="0" w:tplc="A33CA3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2623EDD"/>
    <w:multiLevelType w:val="hybridMultilevel"/>
    <w:tmpl w:val="F9DC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7">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8">
    <w:nsid w:val="6D8E39DA"/>
    <w:multiLevelType w:val="hybridMultilevel"/>
    <w:tmpl w:val="8090857C"/>
    <w:lvl w:ilvl="0" w:tplc="9D7881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49D0754"/>
    <w:multiLevelType w:val="hybridMultilevel"/>
    <w:tmpl w:val="83E67172"/>
    <w:lvl w:ilvl="0" w:tplc="824C22AC">
      <w:start w:val="1"/>
      <w:numFmt w:val="decimal"/>
      <w:lvlText w:val="%1."/>
      <w:lvlJc w:val="left"/>
      <w:pPr>
        <w:ind w:left="928" w:hanging="360"/>
      </w:pPr>
      <w:rPr>
        <w:rFonts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E387086"/>
    <w:multiLevelType w:val="hybridMultilevel"/>
    <w:tmpl w:val="7E9E06EA"/>
    <w:lvl w:ilvl="0" w:tplc="4BFC5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6"/>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10"/>
  </w:num>
  <w:num w:numId="5">
    <w:abstractNumId w:val="1"/>
  </w:num>
  <w:num w:numId="6">
    <w:abstractNumId w:val="9"/>
  </w:num>
  <w:num w:numId="7">
    <w:abstractNumId w:val="3"/>
  </w:num>
  <w:num w:numId="8">
    <w:abstractNumId w:val="4"/>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63D5"/>
    <w:rsid w:val="00002CD5"/>
    <w:rsid w:val="00002D6F"/>
    <w:rsid w:val="0000357E"/>
    <w:rsid w:val="0000514E"/>
    <w:rsid w:val="0000740E"/>
    <w:rsid w:val="00011D61"/>
    <w:rsid w:val="00012573"/>
    <w:rsid w:val="00014287"/>
    <w:rsid w:val="00014D72"/>
    <w:rsid w:val="000259B8"/>
    <w:rsid w:val="00031D5E"/>
    <w:rsid w:val="00035498"/>
    <w:rsid w:val="0003655E"/>
    <w:rsid w:val="00037151"/>
    <w:rsid w:val="00037D81"/>
    <w:rsid w:val="00044C16"/>
    <w:rsid w:val="00045858"/>
    <w:rsid w:val="000515F1"/>
    <w:rsid w:val="00051A2F"/>
    <w:rsid w:val="00055B99"/>
    <w:rsid w:val="00056178"/>
    <w:rsid w:val="00060984"/>
    <w:rsid w:val="00060F23"/>
    <w:rsid w:val="0006176D"/>
    <w:rsid w:val="00063D33"/>
    <w:rsid w:val="00064684"/>
    <w:rsid w:val="000670C0"/>
    <w:rsid w:val="0007006A"/>
    <w:rsid w:val="000716C7"/>
    <w:rsid w:val="000719EA"/>
    <w:rsid w:val="0007293C"/>
    <w:rsid w:val="00073238"/>
    <w:rsid w:val="0008043B"/>
    <w:rsid w:val="00082FDE"/>
    <w:rsid w:val="00083026"/>
    <w:rsid w:val="00083637"/>
    <w:rsid w:val="00083D9B"/>
    <w:rsid w:val="00084D8E"/>
    <w:rsid w:val="00085538"/>
    <w:rsid w:val="00085EA5"/>
    <w:rsid w:val="0008604D"/>
    <w:rsid w:val="00087CF8"/>
    <w:rsid w:val="000905F2"/>
    <w:rsid w:val="00090774"/>
    <w:rsid w:val="000920D9"/>
    <w:rsid w:val="0009705F"/>
    <w:rsid w:val="000A5B94"/>
    <w:rsid w:val="000B0E7E"/>
    <w:rsid w:val="000B2FB1"/>
    <w:rsid w:val="000B5768"/>
    <w:rsid w:val="000B59B5"/>
    <w:rsid w:val="000B65BB"/>
    <w:rsid w:val="000B74FD"/>
    <w:rsid w:val="000C1854"/>
    <w:rsid w:val="000C6106"/>
    <w:rsid w:val="000C620B"/>
    <w:rsid w:val="000D623E"/>
    <w:rsid w:val="000D6285"/>
    <w:rsid w:val="000D6B59"/>
    <w:rsid w:val="000D7B29"/>
    <w:rsid w:val="000E18BE"/>
    <w:rsid w:val="000E7BEF"/>
    <w:rsid w:val="000F12A1"/>
    <w:rsid w:val="000F14F0"/>
    <w:rsid w:val="000F5344"/>
    <w:rsid w:val="000F5A46"/>
    <w:rsid w:val="000F73BD"/>
    <w:rsid w:val="0010188E"/>
    <w:rsid w:val="0010356E"/>
    <w:rsid w:val="0011439E"/>
    <w:rsid w:val="001143E9"/>
    <w:rsid w:val="0011526E"/>
    <w:rsid w:val="00117251"/>
    <w:rsid w:val="00120721"/>
    <w:rsid w:val="00120D0B"/>
    <w:rsid w:val="00121820"/>
    <w:rsid w:val="00127271"/>
    <w:rsid w:val="001305E0"/>
    <w:rsid w:val="0013169C"/>
    <w:rsid w:val="00132FD9"/>
    <w:rsid w:val="00134DD6"/>
    <w:rsid w:val="00135208"/>
    <w:rsid w:val="00136216"/>
    <w:rsid w:val="00137110"/>
    <w:rsid w:val="00140A04"/>
    <w:rsid w:val="00144F97"/>
    <w:rsid w:val="0014630F"/>
    <w:rsid w:val="00147F75"/>
    <w:rsid w:val="0015421A"/>
    <w:rsid w:val="00155E9B"/>
    <w:rsid w:val="001560CC"/>
    <w:rsid w:val="001565D7"/>
    <w:rsid w:val="00157653"/>
    <w:rsid w:val="00160285"/>
    <w:rsid w:val="00161C89"/>
    <w:rsid w:val="0016309B"/>
    <w:rsid w:val="001639C8"/>
    <w:rsid w:val="001651B5"/>
    <w:rsid w:val="00166DB6"/>
    <w:rsid w:val="00166E60"/>
    <w:rsid w:val="00166F30"/>
    <w:rsid w:val="00171185"/>
    <w:rsid w:val="00172C72"/>
    <w:rsid w:val="00173299"/>
    <w:rsid w:val="00173EC8"/>
    <w:rsid w:val="00176882"/>
    <w:rsid w:val="00180444"/>
    <w:rsid w:val="001902EF"/>
    <w:rsid w:val="00192458"/>
    <w:rsid w:val="00193666"/>
    <w:rsid w:val="001A0B11"/>
    <w:rsid w:val="001A7327"/>
    <w:rsid w:val="001B4785"/>
    <w:rsid w:val="001B4AC4"/>
    <w:rsid w:val="001B76FB"/>
    <w:rsid w:val="001C28C9"/>
    <w:rsid w:val="001C3110"/>
    <w:rsid w:val="001C53B3"/>
    <w:rsid w:val="001D0148"/>
    <w:rsid w:val="001D0416"/>
    <w:rsid w:val="001D0742"/>
    <w:rsid w:val="001D3A5C"/>
    <w:rsid w:val="001D785D"/>
    <w:rsid w:val="001E1698"/>
    <w:rsid w:val="001E3145"/>
    <w:rsid w:val="001E3663"/>
    <w:rsid w:val="001E46EC"/>
    <w:rsid w:val="001E4EC4"/>
    <w:rsid w:val="001E6622"/>
    <w:rsid w:val="001F1668"/>
    <w:rsid w:val="0020164A"/>
    <w:rsid w:val="00204786"/>
    <w:rsid w:val="00204C50"/>
    <w:rsid w:val="0020700E"/>
    <w:rsid w:val="002104D0"/>
    <w:rsid w:val="00211AA5"/>
    <w:rsid w:val="00211DF8"/>
    <w:rsid w:val="002126CB"/>
    <w:rsid w:val="002130F9"/>
    <w:rsid w:val="00213D45"/>
    <w:rsid w:val="002158A8"/>
    <w:rsid w:val="0021759E"/>
    <w:rsid w:val="0022094B"/>
    <w:rsid w:val="00223779"/>
    <w:rsid w:val="00223DC4"/>
    <w:rsid w:val="00227EDD"/>
    <w:rsid w:val="00232F78"/>
    <w:rsid w:val="00233751"/>
    <w:rsid w:val="0023514B"/>
    <w:rsid w:val="00236A3B"/>
    <w:rsid w:val="002378DD"/>
    <w:rsid w:val="00246F66"/>
    <w:rsid w:val="002472E8"/>
    <w:rsid w:val="002526C3"/>
    <w:rsid w:val="002535D4"/>
    <w:rsid w:val="00254E73"/>
    <w:rsid w:val="00255FF7"/>
    <w:rsid w:val="00261776"/>
    <w:rsid w:val="002621E6"/>
    <w:rsid w:val="00263915"/>
    <w:rsid w:val="0026444E"/>
    <w:rsid w:val="00265D78"/>
    <w:rsid w:val="00266D06"/>
    <w:rsid w:val="002673C0"/>
    <w:rsid w:val="0027521E"/>
    <w:rsid w:val="00276650"/>
    <w:rsid w:val="00277229"/>
    <w:rsid w:val="00283372"/>
    <w:rsid w:val="00291AF8"/>
    <w:rsid w:val="002938DB"/>
    <w:rsid w:val="00293E8F"/>
    <w:rsid w:val="002957A0"/>
    <w:rsid w:val="002B0969"/>
    <w:rsid w:val="002B0E43"/>
    <w:rsid w:val="002B1CCD"/>
    <w:rsid w:val="002B57BC"/>
    <w:rsid w:val="002B6EF0"/>
    <w:rsid w:val="002C1F6B"/>
    <w:rsid w:val="002C324B"/>
    <w:rsid w:val="002C7172"/>
    <w:rsid w:val="002D0326"/>
    <w:rsid w:val="002D0C50"/>
    <w:rsid w:val="002D1ED2"/>
    <w:rsid w:val="002D1EE4"/>
    <w:rsid w:val="002D40EF"/>
    <w:rsid w:val="002D7122"/>
    <w:rsid w:val="002E22CF"/>
    <w:rsid w:val="002E2478"/>
    <w:rsid w:val="002E2ED6"/>
    <w:rsid w:val="002E7743"/>
    <w:rsid w:val="002E7AC9"/>
    <w:rsid w:val="002F4713"/>
    <w:rsid w:val="00301715"/>
    <w:rsid w:val="00301B67"/>
    <w:rsid w:val="003038D1"/>
    <w:rsid w:val="003060A7"/>
    <w:rsid w:val="00306444"/>
    <w:rsid w:val="003066EA"/>
    <w:rsid w:val="0031001D"/>
    <w:rsid w:val="00317509"/>
    <w:rsid w:val="00320C58"/>
    <w:rsid w:val="00321420"/>
    <w:rsid w:val="003217A1"/>
    <w:rsid w:val="003253C1"/>
    <w:rsid w:val="0032670E"/>
    <w:rsid w:val="00327D5D"/>
    <w:rsid w:val="003301CB"/>
    <w:rsid w:val="00333A68"/>
    <w:rsid w:val="00336768"/>
    <w:rsid w:val="00336FAF"/>
    <w:rsid w:val="0034069B"/>
    <w:rsid w:val="003503C3"/>
    <w:rsid w:val="0035055D"/>
    <w:rsid w:val="00351E92"/>
    <w:rsid w:val="00354830"/>
    <w:rsid w:val="00357160"/>
    <w:rsid w:val="00357FBF"/>
    <w:rsid w:val="003613DD"/>
    <w:rsid w:val="00362E46"/>
    <w:rsid w:val="00363989"/>
    <w:rsid w:val="00363B8A"/>
    <w:rsid w:val="00366FA3"/>
    <w:rsid w:val="00371CF0"/>
    <w:rsid w:val="00371E1B"/>
    <w:rsid w:val="00377D44"/>
    <w:rsid w:val="00377F7C"/>
    <w:rsid w:val="003800F9"/>
    <w:rsid w:val="00380D36"/>
    <w:rsid w:val="00380E48"/>
    <w:rsid w:val="00381425"/>
    <w:rsid w:val="0038260B"/>
    <w:rsid w:val="00383AA5"/>
    <w:rsid w:val="00386F76"/>
    <w:rsid w:val="00387142"/>
    <w:rsid w:val="003914BC"/>
    <w:rsid w:val="0039195A"/>
    <w:rsid w:val="00391CC7"/>
    <w:rsid w:val="003924FA"/>
    <w:rsid w:val="00392739"/>
    <w:rsid w:val="0039298E"/>
    <w:rsid w:val="00395E41"/>
    <w:rsid w:val="00396FF1"/>
    <w:rsid w:val="00397A23"/>
    <w:rsid w:val="00397CC8"/>
    <w:rsid w:val="003A3C8C"/>
    <w:rsid w:val="003A58F0"/>
    <w:rsid w:val="003B1CFD"/>
    <w:rsid w:val="003B1EC5"/>
    <w:rsid w:val="003B58BF"/>
    <w:rsid w:val="003B6499"/>
    <w:rsid w:val="003C04B2"/>
    <w:rsid w:val="003C3C75"/>
    <w:rsid w:val="003D0528"/>
    <w:rsid w:val="003D1172"/>
    <w:rsid w:val="003D11E7"/>
    <w:rsid w:val="003D2482"/>
    <w:rsid w:val="003D2F1E"/>
    <w:rsid w:val="003D4B57"/>
    <w:rsid w:val="003D6A85"/>
    <w:rsid w:val="003D6BD9"/>
    <w:rsid w:val="003D74BC"/>
    <w:rsid w:val="003D7FA2"/>
    <w:rsid w:val="003E5D16"/>
    <w:rsid w:val="003E5E15"/>
    <w:rsid w:val="003E7E97"/>
    <w:rsid w:val="003F455A"/>
    <w:rsid w:val="003F5E78"/>
    <w:rsid w:val="003F61B4"/>
    <w:rsid w:val="003F67F4"/>
    <w:rsid w:val="003F6B7A"/>
    <w:rsid w:val="00402242"/>
    <w:rsid w:val="00404E8B"/>
    <w:rsid w:val="004059EA"/>
    <w:rsid w:val="00407660"/>
    <w:rsid w:val="004103D9"/>
    <w:rsid w:val="004157E0"/>
    <w:rsid w:val="0042077D"/>
    <w:rsid w:val="004222C1"/>
    <w:rsid w:val="00431C4C"/>
    <w:rsid w:val="00432396"/>
    <w:rsid w:val="00433AC5"/>
    <w:rsid w:val="004360BF"/>
    <w:rsid w:val="0044067F"/>
    <w:rsid w:val="00441152"/>
    <w:rsid w:val="004476A1"/>
    <w:rsid w:val="00451765"/>
    <w:rsid w:val="00452FD6"/>
    <w:rsid w:val="004552AB"/>
    <w:rsid w:val="00455E41"/>
    <w:rsid w:val="0045744F"/>
    <w:rsid w:val="0045758C"/>
    <w:rsid w:val="00460644"/>
    <w:rsid w:val="00460C7B"/>
    <w:rsid w:val="00461522"/>
    <w:rsid w:val="00461959"/>
    <w:rsid w:val="004630D6"/>
    <w:rsid w:val="00463A24"/>
    <w:rsid w:val="00463A8E"/>
    <w:rsid w:val="00464FD2"/>
    <w:rsid w:val="00466B9D"/>
    <w:rsid w:val="004677CC"/>
    <w:rsid w:val="00471E92"/>
    <w:rsid w:val="00472865"/>
    <w:rsid w:val="00472B18"/>
    <w:rsid w:val="00472FC3"/>
    <w:rsid w:val="00473735"/>
    <w:rsid w:val="00473B6B"/>
    <w:rsid w:val="0047694E"/>
    <w:rsid w:val="00477B45"/>
    <w:rsid w:val="0048129F"/>
    <w:rsid w:val="0048153C"/>
    <w:rsid w:val="00482336"/>
    <w:rsid w:val="00484280"/>
    <w:rsid w:val="00492DF3"/>
    <w:rsid w:val="00496377"/>
    <w:rsid w:val="004967A6"/>
    <w:rsid w:val="004A3442"/>
    <w:rsid w:val="004A3504"/>
    <w:rsid w:val="004A3D51"/>
    <w:rsid w:val="004A4EBB"/>
    <w:rsid w:val="004A752F"/>
    <w:rsid w:val="004B0487"/>
    <w:rsid w:val="004B17E4"/>
    <w:rsid w:val="004B2A9F"/>
    <w:rsid w:val="004C1339"/>
    <w:rsid w:val="004C1A11"/>
    <w:rsid w:val="004C1D6D"/>
    <w:rsid w:val="004C56AA"/>
    <w:rsid w:val="004C6248"/>
    <w:rsid w:val="004D0AC6"/>
    <w:rsid w:val="004D1DC3"/>
    <w:rsid w:val="004D25B8"/>
    <w:rsid w:val="004D2A53"/>
    <w:rsid w:val="004D3127"/>
    <w:rsid w:val="004D757D"/>
    <w:rsid w:val="004D7D08"/>
    <w:rsid w:val="004E396B"/>
    <w:rsid w:val="004E5823"/>
    <w:rsid w:val="004F1771"/>
    <w:rsid w:val="004F1BBE"/>
    <w:rsid w:val="004F40BA"/>
    <w:rsid w:val="004F4554"/>
    <w:rsid w:val="004F47C4"/>
    <w:rsid w:val="004F5C3D"/>
    <w:rsid w:val="004F6042"/>
    <w:rsid w:val="004F6E01"/>
    <w:rsid w:val="004F709D"/>
    <w:rsid w:val="00500394"/>
    <w:rsid w:val="005016F0"/>
    <w:rsid w:val="00502050"/>
    <w:rsid w:val="00502FB0"/>
    <w:rsid w:val="00505580"/>
    <w:rsid w:val="00512A32"/>
    <w:rsid w:val="00515175"/>
    <w:rsid w:val="00516115"/>
    <w:rsid w:val="00516DEE"/>
    <w:rsid w:val="005212BB"/>
    <w:rsid w:val="005237CA"/>
    <w:rsid w:val="00523DCC"/>
    <w:rsid w:val="005252E5"/>
    <w:rsid w:val="00530130"/>
    <w:rsid w:val="00530A58"/>
    <w:rsid w:val="00532F13"/>
    <w:rsid w:val="00541B80"/>
    <w:rsid w:val="00542447"/>
    <w:rsid w:val="00545800"/>
    <w:rsid w:val="00545ABF"/>
    <w:rsid w:val="005467F7"/>
    <w:rsid w:val="00552537"/>
    <w:rsid w:val="005555AA"/>
    <w:rsid w:val="0056017B"/>
    <w:rsid w:val="00564AB8"/>
    <w:rsid w:val="00566D51"/>
    <w:rsid w:val="005674E4"/>
    <w:rsid w:val="00570966"/>
    <w:rsid w:val="00576DC9"/>
    <w:rsid w:val="00577E4B"/>
    <w:rsid w:val="00580D44"/>
    <w:rsid w:val="00583589"/>
    <w:rsid w:val="00585DCF"/>
    <w:rsid w:val="005868B5"/>
    <w:rsid w:val="00586FBF"/>
    <w:rsid w:val="005916DD"/>
    <w:rsid w:val="00592C79"/>
    <w:rsid w:val="005954DC"/>
    <w:rsid w:val="00595B17"/>
    <w:rsid w:val="00597738"/>
    <w:rsid w:val="005A0CCC"/>
    <w:rsid w:val="005A14B9"/>
    <w:rsid w:val="005A794C"/>
    <w:rsid w:val="005B1241"/>
    <w:rsid w:val="005B23BE"/>
    <w:rsid w:val="005B528A"/>
    <w:rsid w:val="005B6AD0"/>
    <w:rsid w:val="005C27FB"/>
    <w:rsid w:val="005C686D"/>
    <w:rsid w:val="005D1488"/>
    <w:rsid w:val="005D1C14"/>
    <w:rsid w:val="005D217F"/>
    <w:rsid w:val="005D2A8E"/>
    <w:rsid w:val="005D2D25"/>
    <w:rsid w:val="005E462A"/>
    <w:rsid w:val="005E619C"/>
    <w:rsid w:val="005E68F2"/>
    <w:rsid w:val="005E725C"/>
    <w:rsid w:val="005F2C21"/>
    <w:rsid w:val="00600E53"/>
    <w:rsid w:val="00604AE8"/>
    <w:rsid w:val="006051C8"/>
    <w:rsid w:val="0060701F"/>
    <w:rsid w:val="00610E30"/>
    <w:rsid w:val="0061527D"/>
    <w:rsid w:val="00620485"/>
    <w:rsid w:val="006208B1"/>
    <w:rsid w:val="00625941"/>
    <w:rsid w:val="00625F83"/>
    <w:rsid w:val="006266C6"/>
    <w:rsid w:val="00626FF6"/>
    <w:rsid w:val="00630944"/>
    <w:rsid w:val="006317B8"/>
    <w:rsid w:val="006318E3"/>
    <w:rsid w:val="00632607"/>
    <w:rsid w:val="00632772"/>
    <w:rsid w:val="00634889"/>
    <w:rsid w:val="0064113A"/>
    <w:rsid w:val="00641FE6"/>
    <w:rsid w:val="0064362F"/>
    <w:rsid w:val="00644216"/>
    <w:rsid w:val="00644F13"/>
    <w:rsid w:val="0064553E"/>
    <w:rsid w:val="00645C62"/>
    <w:rsid w:val="0064670E"/>
    <w:rsid w:val="00647DA2"/>
    <w:rsid w:val="00651F7D"/>
    <w:rsid w:val="006520E3"/>
    <w:rsid w:val="00653C62"/>
    <w:rsid w:val="00657B26"/>
    <w:rsid w:val="00657BBD"/>
    <w:rsid w:val="0066112F"/>
    <w:rsid w:val="006616C3"/>
    <w:rsid w:val="006643C4"/>
    <w:rsid w:val="00670A30"/>
    <w:rsid w:val="0067144F"/>
    <w:rsid w:val="00672D89"/>
    <w:rsid w:val="00672DEE"/>
    <w:rsid w:val="00673E29"/>
    <w:rsid w:val="0067418E"/>
    <w:rsid w:val="006743A9"/>
    <w:rsid w:val="006753A5"/>
    <w:rsid w:val="0067777C"/>
    <w:rsid w:val="0068199F"/>
    <w:rsid w:val="006822CB"/>
    <w:rsid w:val="00682649"/>
    <w:rsid w:val="00683E62"/>
    <w:rsid w:val="00683FAF"/>
    <w:rsid w:val="00687E63"/>
    <w:rsid w:val="00691C25"/>
    <w:rsid w:val="006943E0"/>
    <w:rsid w:val="00695DBF"/>
    <w:rsid w:val="006A35A3"/>
    <w:rsid w:val="006A3806"/>
    <w:rsid w:val="006A401C"/>
    <w:rsid w:val="006A6739"/>
    <w:rsid w:val="006B2830"/>
    <w:rsid w:val="006B39B5"/>
    <w:rsid w:val="006B5B75"/>
    <w:rsid w:val="006B716F"/>
    <w:rsid w:val="006C6AC1"/>
    <w:rsid w:val="006C6DBB"/>
    <w:rsid w:val="006C745C"/>
    <w:rsid w:val="006C76E3"/>
    <w:rsid w:val="006D01F1"/>
    <w:rsid w:val="006D2A6D"/>
    <w:rsid w:val="006D360C"/>
    <w:rsid w:val="006D6B9E"/>
    <w:rsid w:val="006D6F95"/>
    <w:rsid w:val="006E2B59"/>
    <w:rsid w:val="006E43CF"/>
    <w:rsid w:val="006E62BB"/>
    <w:rsid w:val="006F1155"/>
    <w:rsid w:val="006F3AD0"/>
    <w:rsid w:val="006F3CD0"/>
    <w:rsid w:val="006F661E"/>
    <w:rsid w:val="006F6D1F"/>
    <w:rsid w:val="00700B7D"/>
    <w:rsid w:val="007017AB"/>
    <w:rsid w:val="0070478A"/>
    <w:rsid w:val="007130C7"/>
    <w:rsid w:val="0071322A"/>
    <w:rsid w:val="00716B74"/>
    <w:rsid w:val="00717516"/>
    <w:rsid w:val="00722EC5"/>
    <w:rsid w:val="00723F56"/>
    <w:rsid w:val="00726490"/>
    <w:rsid w:val="007266D9"/>
    <w:rsid w:val="00727704"/>
    <w:rsid w:val="00731002"/>
    <w:rsid w:val="0073100D"/>
    <w:rsid w:val="0073119D"/>
    <w:rsid w:val="0073256A"/>
    <w:rsid w:val="00733393"/>
    <w:rsid w:val="00733666"/>
    <w:rsid w:val="00733AFD"/>
    <w:rsid w:val="007367E7"/>
    <w:rsid w:val="00736D53"/>
    <w:rsid w:val="007375BF"/>
    <w:rsid w:val="0074243C"/>
    <w:rsid w:val="007439CD"/>
    <w:rsid w:val="0074699E"/>
    <w:rsid w:val="00747DFC"/>
    <w:rsid w:val="007510E6"/>
    <w:rsid w:val="00751359"/>
    <w:rsid w:val="00751559"/>
    <w:rsid w:val="007518BB"/>
    <w:rsid w:val="00756D20"/>
    <w:rsid w:val="00760063"/>
    <w:rsid w:val="00760C6A"/>
    <w:rsid w:val="0076187E"/>
    <w:rsid w:val="00763F8B"/>
    <w:rsid w:val="00766853"/>
    <w:rsid w:val="00770397"/>
    <w:rsid w:val="00774AF0"/>
    <w:rsid w:val="00775ECC"/>
    <w:rsid w:val="00782A1B"/>
    <w:rsid w:val="00786743"/>
    <w:rsid w:val="00786873"/>
    <w:rsid w:val="00786B3B"/>
    <w:rsid w:val="00787132"/>
    <w:rsid w:val="007903A9"/>
    <w:rsid w:val="0079199E"/>
    <w:rsid w:val="00791BC6"/>
    <w:rsid w:val="00791FAF"/>
    <w:rsid w:val="00794EB5"/>
    <w:rsid w:val="007A0EC6"/>
    <w:rsid w:val="007A7808"/>
    <w:rsid w:val="007A7DD4"/>
    <w:rsid w:val="007B1BF2"/>
    <w:rsid w:val="007B2697"/>
    <w:rsid w:val="007B2C68"/>
    <w:rsid w:val="007B66B0"/>
    <w:rsid w:val="007C502A"/>
    <w:rsid w:val="007C5BF2"/>
    <w:rsid w:val="007C74AA"/>
    <w:rsid w:val="007D112C"/>
    <w:rsid w:val="007D440C"/>
    <w:rsid w:val="007D4447"/>
    <w:rsid w:val="007D49E8"/>
    <w:rsid w:val="007D78DC"/>
    <w:rsid w:val="007E0B6B"/>
    <w:rsid w:val="007E4382"/>
    <w:rsid w:val="007E7FE2"/>
    <w:rsid w:val="007F0175"/>
    <w:rsid w:val="007F2571"/>
    <w:rsid w:val="00803CCB"/>
    <w:rsid w:val="00807442"/>
    <w:rsid w:val="00810A71"/>
    <w:rsid w:val="00812AD8"/>
    <w:rsid w:val="00821046"/>
    <w:rsid w:val="00821E37"/>
    <w:rsid w:val="00822A77"/>
    <w:rsid w:val="008258DB"/>
    <w:rsid w:val="008266AC"/>
    <w:rsid w:val="008322F5"/>
    <w:rsid w:val="00841BA9"/>
    <w:rsid w:val="0084301E"/>
    <w:rsid w:val="008512A3"/>
    <w:rsid w:val="008576DE"/>
    <w:rsid w:val="00864E49"/>
    <w:rsid w:val="0086620F"/>
    <w:rsid w:val="00867921"/>
    <w:rsid w:val="00871F81"/>
    <w:rsid w:val="00877AC6"/>
    <w:rsid w:val="00883456"/>
    <w:rsid w:val="00883D55"/>
    <w:rsid w:val="008855B0"/>
    <w:rsid w:val="008860C3"/>
    <w:rsid w:val="00887024"/>
    <w:rsid w:val="00891918"/>
    <w:rsid w:val="00892233"/>
    <w:rsid w:val="0089788F"/>
    <w:rsid w:val="008A2191"/>
    <w:rsid w:val="008A232C"/>
    <w:rsid w:val="008A28C2"/>
    <w:rsid w:val="008A521F"/>
    <w:rsid w:val="008A5FEA"/>
    <w:rsid w:val="008B181B"/>
    <w:rsid w:val="008B1928"/>
    <w:rsid w:val="008B2205"/>
    <w:rsid w:val="008C1AB4"/>
    <w:rsid w:val="008C24BB"/>
    <w:rsid w:val="008C2679"/>
    <w:rsid w:val="008C60CF"/>
    <w:rsid w:val="008D0D73"/>
    <w:rsid w:val="008D0FD8"/>
    <w:rsid w:val="008D12AA"/>
    <w:rsid w:val="008D2A95"/>
    <w:rsid w:val="008D3547"/>
    <w:rsid w:val="008D644A"/>
    <w:rsid w:val="008E2BA6"/>
    <w:rsid w:val="008E300D"/>
    <w:rsid w:val="008E4820"/>
    <w:rsid w:val="008F0CBC"/>
    <w:rsid w:val="008F339D"/>
    <w:rsid w:val="008F409F"/>
    <w:rsid w:val="008F6AF7"/>
    <w:rsid w:val="008F7DB5"/>
    <w:rsid w:val="00902A0B"/>
    <w:rsid w:val="00904526"/>
    <w:rsid w:val="00904F1E"/>
    <w:rsid w:val="00910B5C"/>
    <w:rsid w:val="00914B7C"/>
    <w:rsid w:val="00915456"/>
    <w:rsid w:val="009165D8"/>
    <w:rsid w:val="009308DB"/>
    <w:rsid w:val="00934142"/>
    <w:rsid w:val="0094051E"/>
    <w:rsid w:val="00942579"/>
    <w:rsid w:val="0094523C"/>
    <w:rsid w:val="0094530F"/>
    <w:rsid w:val="009477FF"/>
    <w:rsid w:val="00953277"/>
    <w:rsid w:val="009559FC"/>
    <w:rsid w:val="00956426"/>
    <w:rsid w:val="0095666E"/>
    <w:rsid w:val="00956D89"/>
    <w:rsid w:val="00957241"/>
    <w:rsid w:val="00961F8F"/>
    <w:rsid w:val="00963A04"/>
    <w:rsid w:val="00963D18"/>
    <w:rsid w:val="00965CC0"/>
    <w:rsid w:val="00967527"/>
    <w:rsid w:val="00972393"/>
    <w:rsid w:val="0097563A"/>
    <w:rsid w:val="009777C7"/>
    <w:rsid w:val="00977E40"/>
    <w:rsid w:val="00982F5D"/>
    <w:rsid w:val="00983728"/>
    <w:rsid w:val="009877BF"/>
    <w:rsid w:val="009919B7"/>
    <w:rsid w:val="00991B16"/>
    <w:rsid w:val="009943E1"/>
    <w:rsid w:val="009951BC"/>
    <w:rsid w:val="00995E00"/>
    <w:rsid w:val="0099727B"/>
    <w:rsid w:val="009A007F"/>
    <w:rsid w:val="009A27EE"/>
    <w:rsid w:val="009A3D6F"/>
    <w:rsid w:val="009A57CC"/>
    <w:rsid w:val="009A59BE"/>
    <w:rsid w:val="009A5B21"/>
    <w:rsid w:val="009C0CCC"/>
    <w:rsid w:val="009C2349"/>
    <w:rsid w:val="009C2B55"/>
    <w:rsid w:val="009C30FF"/>
    <w:rsid w:val="009C3F47"/>
    <w:rsid w:val="009C44CA"/>
    <w:rsid w:val="009D32F8"/>
    <w:rsid w:val="009D3C96"/>
    <w:rsid w:val="009D3F25"/>
    <w:rsid w:val="009D5FBD"/>
    <w:rsid w:val="009E12BA"/>
    <w:rsid w:val="009E1724"/>
    <w:rsid w:val="009E1CF3"/>
    <w:rsid w:val="009E2A8C"/>
    <w:rsid w:val="009E3390"/>
    <w:rsid w:val="009E7392"/>
    <w:rsid w:val="009F05BA"/>
    <w:rsid w:val="009F07B4"/>
    <w:rsid w:val="009F27B6"/>
    <w:rsid w:val="009F4106"/>
    <w:rsid w:val="009F6CA6"/>
    <w:rsid w:val="00A0036A"/>
    <w:rsid w:val="00A04147"/>
    <w:rsid w:val="00A055A9"/>
    <w:rsid w:val="00A0603B"/>
    <w:rsid w:val="00A065C2"/>
    <w:rsid w:val="00A105B1"/>
    <w:rsid w:val="00A10B20"/>
    <w:rsid w:val="00A1245F"/>
    <w:rsid w:val="00A23218"/>
    <w:rsid w:val="00A2439C"/>
    <w:rsid w:val="00A32242"/>
    <w:rsid w:val="00A32EDD"/>
    <w:rsid w:val="00A43A2E"/>
    <w:rsid w:val="00A440CC"/>
    <w:rsid w:val="00A4466E"/>
    <w:rsid w:val="00A458B2"/>
    <w:rsid w:val="00A53980"/>
    <w:rsid w:val="00A5468B"/>
    <w:rsid w:val="00A546B8"/>
    <w:rsid w:val="00A551E9"/>
    <w:rsid w:val="00A56934"/>
    <w:rsid w:val="00A56F14"/>
    <w:rsid w:val="00A603A4"/>
    <w:rsid w:val="00A6297F"/>
    <w:rsid w:val="00A655D1"/>
    <w:rsid w:val="00A661B7"/>
    <w:rsid w:val="00A66827"/>
    <w:rsid w:val="00A73D71"/>
    <w:rsid w:val="00A7483A"/>
    <w:rsid w:val="00A80E22"/>
    <w:rsid w:val="00A80F11"/>
    <w:rsid w:val="00A82911"/>
    <w:rsid w:val="00A83B95"/>
    <w:rsid w:val="00A90471"/>
    <w:rsid w:val="00A9080E"/>
    <w:rsid w:val="00A90C92"/>
    <w:rsid w:val="00A92413"/>
    <w:rsid w:val="00A92A54"/>
    <w:rsid w:val="00A94FF4"/>
    <w:rsid w:val="00A970AE"/>
    <w:rsid w:val="00AA065C"/>
    <w:rsid w:val="00AA42F7"/>
    <w:rsid w:val="00AA4A6C"/>
    <w:rsid w:val="00AA7058"/>
    <w:rsid w:val="00AA7B58"/>
    <w:rsid w:val="00AB0246"/>
    <w:rsid w:val="00AB1443"/>
    <w:rsid w:val="00AB2C28"/>
    <w:rsid w:val="00AB3129"/>
    <w:rsid w:val="00AB3EF4"/>
    <w:rsid w:val="00AC04A7"/>
    <w:rsid w:val="00AC3A4D"/>
    <w:rsid w:val="00AC3EED"/>
    <w:rsid w:val="00AC61B4"/>
    <w:rsid w:val="00AC6960"/>
    <w:rsid w:val="00AD5826"/>
    <w:rsid w:val="00AD7FE9"/>
    <w:rsid w:val="00AE2BA9"/>
    <w:rsid w:val="00AE2D92"/>
    <w:rsid w:val="00AE553D"/>
    <w:rsid w:val="00AE56DE"/>
    <w:rsid w:val="00AE7E72"/>
    <w:rsid w:val="00AF1903"/>
    <w:rsid w:val="00AF237B"/>
    <w:rsid w:val="00AF35D7"/>
    <w:rsid w:val="00AF466A"/>
    <w:rsid w:val="00B02628"/>
    <w:rsid w:val="00B05C5C"/>
    <w:rsid w:val="00B05DF2"/>
    <w:rsid w:val="00B06F6E"/>
    <w:rsid w:val="00B07282"/>
    <w:rsid w:val="00B12F88"/>
    <w:rsid w:val="00B1391B"/>
    <w:rsid w:val="00B16C6C"/>
    <w:rsid w:val="00B231F1"/>
    <w:rsid w:val="00B25AF2"/>
    <w:rsid w:val="00B26748"/>
    <w:rsid w:val="00B31208"/>
    <w:rsid w:val="00B32A56"/>
    <w:rsid w:val="00B34F20"/>
    <w:rsid w:val="00B35A2D"/>
    <w:rsid w:val="00B36EFA"/>
    <w:rsid w:val="00B37B0A"/>
    <w:rsid w:val="00B37E10"/>
    <w:rsid w:val="00B410AE"/>
    <w:rsid w:val="00B41707"/>
    <w:rsid w:val="00B42E9A"/>
    <w:rsid w:val="00B46252"/>
    <w:rsid w:val="00B534EF"/>
    <w:rsid w:val="00B55435"/>
    <w:rsid w:val="00B579FB"/>
    <w:rsid w:val="00B61F01"/>
    <w:rsid w:val="00B643A5"/>
    <w:rsid w:val="00B7089B"/>
    <w:rsid w:val="00B70CF3"/>
    <w:rsid w:val="00B7236B"/>
    <w:rsid w:val="00B73649"/>
    <w:rsid w:val="00B76FAB"/>
    <w:rsid w:val="00B820B8"/>
    <w:rsid w:val="00B82749"/>
    <w:rsid w:val="00B86050"/>
    <w:rsid w:val="00B8625F"/>
    <w:rsid w:val="00B87AD7"/>
    <w:rsid w:val="00B91EAC"/>
    <w:rsid w:val="00B9366A"/>
    <w:rsid w:val="00B962AB"/>
    <w:rsid w:val="00B9667F"/>
    <w:rsid w:val="00BA0614"/>
    <w:rsid w:val="00BA4D63"/>
    <w:rsid w:val="00BA5AEE"/>
    <w:rsid w:val="00BB1E14"/>
    <w:rsid w:val="00BB546F"/>
    <w:rsid w:val="00BB6025"/>
    <w:rsid w:val="00BC0B96"/>
    <w:rsid w:val="00BC338E"/>
    <w:rsid w:val="00BC3749"/>
    <w:rsid w:val="00BC3796"/>
    <w:rsid w:val="00BC3C96"/>
    <w:rsid w:val="00BC6D5E"/>
    <w:rsid w:val="00BD133C"/>
    <w:rsid w:val="00BD2762"/>
    <w:rsid w:val="00BD52B4"/>
    <w:rsid w:val="00BD5C79"/>
    <w:rsid w:val="00BD6782"/>
    <w:rsid w:val="00BD6CD0"/>
    <w:rsid w:val="00BE21D7"/>
    <w:rsid w:val="00BE4178"/>
    <w:rsid w:val="00BE6CCC"/>
    <w:rsid w:val="00BF0F8F"/>
    <w:rsid w:val="00BF1332"/>
    <w:rsid w:val="00BF14B6"/>
    <w:rsid w:val="00BF30C5"/>
    <w:rsid w:val="00BF5EA6"/>
    <w:rsid w:val="00BF6FAA"/>
    <w:rsid w:val="00BF70EA"/>
    <w:rsid w:val="00BF744B"/>
    <w:rsid w:val="00BF78D7"/>
    <w:rsid w:val="00C00BD6"/>
    <w:rsid w:val="00C03BF1"/>
    <w:rsid w:val="00C05E50"/>
    <w:rsid w:val="00C11D18"/>
    <w:rsid w:val="00C12468"/>
    <w:rsid w:val="00C12BC2"/>
    <w:rsid w:val="00C13128"/>
    <w:rsid w:val="00C144F1"/>
    <w:rsid w:val="00C17DEF"/>
    <w:rsid w:val="00C21009"/>
    <w:rsid w:val="00C23101"/>
    <w:rsid w:val="00C233E0"/>
    <w:rsid w:val="00C27093"/>
    <w:rsid w:val="00C300E8"/>
    <w:rsid w:val="00C31616"/>
    <w:rsid w:val="00C3611D"/>
    <w:rsid w:val="00C36E09"/>
    <w:rsid w:val="00C44E03"/>
    <w:rsid w:val="00C45414"/>
    <w:rsid w:val="00C46AD6"/>
    <w:rsid w:val="00C46BEE"/>
    <w:rsid w:val="00C4742A"/>
    <w:rsid w:val="00C47740"/>
    <w:rsid w:val="00C55EA3"/>
    <w:rsid w:val="00C56F8F"/>
    <w:rsid w:val="00C646C8"/>
    <w:rsid w:val="00C652AB"/>
    <w:rsid w:val="00C65B18"/>
    <w:rsid w:val="00C7036A"/>
    <w:rsid w:val="00C70E8E"/>
    <w:rsid w:val="00C71571"/>
    <w:rsid w:val="00C749E4"/>
    <w:rsid w:val="00C7519E"/>
    <w:rsid w:val="00C75767"/>
    <w:rsid w:val="00C7792E"/>
    <w:rsid w:val="00C80E18"/>
    <w:rsid w:val="00C827EE"/>
    <w:rsid w:val="00C8555B"/>
    <w:rsid w:val="00C85D72"/>
    <w:rsid w:val="00C86F5A"/>
    <w:rsid w:val="00C90407"/>
    <w:rsid w:val="00C90B32"/>
    <w:rsid w:val="00C923DF"/>
    <w:rsid w:val="00C9253A"/>
    <w:rsid w:val="00C92C78"/>
    <w:rsid w:val="00C95754"/>
    <w:rsid w:val="00C96852"/>
    <w:rsid w:val="00C97CD6"/>
    <w:rsid w:val="00CA216F"/>
    <w:rsid w:val="00CA44FC"/>
    <w:rsid w:val="00CA6C0F"/>
    <w:rsid w:val="00CA6E27"/>
    <w:rsid w:val="00CB2D03"/>
    <w:rsid w:val="00CB3AE7"/>
    <w:rsid w:val="00CB6C81"/>
    <w:rsid w:val="00CB7284"/>
    <w:rsid w:val="00CC1B49"/>
    <w:rsid w:val="00CC2E9B"/>
    <w:rsid w:val="00CC6110"/>
    <w:rsid w:val="00CC650C"/>
    <w:rsid w:val="00CC6F09"/>
    <w:rsid w:val="00CD1052"/>
    <w:rsid w:val="00CD21EC"/>
    <w:rsid w:val="00CD3FD3"/>
    <w:rsid w:val="00CE15BC"/>
    <w:rsid w:val="00CE38DA"/>
    <w:rsid w:val="00CE3928"/>
    <w:rsid w:val="00CE50A4"/>
    <w:rsid w:val="00CE5F79"/>
    <w:rsid w:val="00CE7A0A"/>
    <w:rsid w:val="00CE7BCA"/>
    <w:rsid w:val="00CF1F27"/>
    <w:rsid w:val="00CF225C"/>
    <w:rsid w:val="00D12CCA"/>
    <w:rsid w:val="00D1670A"/>
    <w:rsid w:val="00D17E4D"/>
    <w:rsid w:val="00D21F32"/>
    <w:rsid w:val="00D23A6F"/>
    <w:rsid w:val="00D24054"/>
    <w:rsid w:val="00D3035F"/>
    <w:rsid w:val="00D320C1"/>
    <w:rsid w:val="00D337F8"/>
    <w:rsid w:val="00D37961"/>
    <w:rsid w:val="00D4476A"/>
    <w:rsid w:val="00D50CDF"/>
    <w:rsid w:val="00D50E64"/>
    <w:rsid w:val="00D54E2A"/>
    <w:rsid w:val="00D57EA5"/>
    <w:rsid w:val="00D601E1"/>
    <w:rsid w:val="00D67507"/>
    <w:rsid w:val="00D708A1"/>
    <w:rsid w:val="00D7130A"/>
    <w:rsid w:val="00D71538"/>
    <w:rsid w:val="00D725D9"/>
    <w:rsid w:val="00D770DE"/>
    <w:rsid w:val="00D80741"/>
    <w:rsid w:val="00D81C4D"/>
    <w:rsid w:val="00D83532"/>
    <w:rsid w:val="00D90F17"/>
    <w:rsid w:val="00D91D1A"/>
    <w:rsid w:val="00D95035"/>
    <w:rsid w:val="00D969A8"/>
    <w:rsid w:val="00DA0D65"/>
    <w:rsid w:val="00DA30CD"/>
    <w:rsid w:val="00DB1AD2"/>
    <w:rsid w:val="00DB6712"/>
    <w:rsid w:val="00DC14EC"/>
    <w:rsid w:val="00DD155C"/>
    <w:rsid w:val="00DD2C61"/>
    <w:rsid w:val="00DD3371"/>
    <w:rsid w:val="00DD58A9"/>
    <w:rsid w:val="00DE1CF2"/>
    <w:rsid w:val="00DE3538"/>
    <w:rsid w:val="00DE6626"/>
    <w:rsid w:val="00DE6AC6"/>
    <w:rsid w:val="00DE6AC7"/>
    <w:rsid w:val="00DF22E5"/>
    <w:rsid w:val="00DF4137"/>
    <w:rsid w:val="00DF691E"/>
    <w:rsid w:val="00E04256"/>
    <w:rsid w:val="00E062A5"/>
    <w:rsid w:val="00E062C6"/>
    <w:rsid w:val="00E10944"/>
    <w:rsid w:val="00E129EE"/>
    <w:rsid w:val="00E14343"/>
    <w:rsid w:val="00E14C93"/>
    <w:rsid w:val="00E16662"/>
    <w:rsid w:val="00E20C4E"/>
    <w:rsid w:val="00E24E51"/>
    <w:rsid w:val="00E25DA3"/>
    <w:rsid w:val="00E30E14"/>
    <w:rsid w:val="00E3117F"/>
    <w:rsid w:val="00E32E43"/>
    <w:rsid w:val="00E33DCC"/>
    <w:rsid w:val="00E37CCA"/>
    <w:rsid w:val="00E4072C"/>
    <w:rsid w:val="00E42782"/>
    <w:rsid w:val="00E43806"/>
    <w:rsid w:val="00E44CD5"/>
    <w:rsid w:val="00E45CCB"/>
    <w:rsid w:val="00E45EC4"/>
    <w:rsid w:val="00E46345"/>
    <w:rsid w:val="00E474A4"/>
    <w:rsid w:val="00E50A02"/>
    <w:rsid w:val="00E50A14"/>
    <w:rsid w:val="00E5302D"/>
    <w:rsid w:val="00E5637B"/>
    <w:rsid w:val="00E571D1"/>
    <w:rsid w:val="00E60D4B"/>
    <w:rsid w:val="00E61CE5"/>
    <w:rsid w:val="00E6205F"/>
    <w:rsid w:val="00E621AC"/>
    <w:rsid w:val="00E66D93"/>
    <w:rsid w:val="00E6740F"/>
    <w:rsid w:val="00E717F9"/>
    <w:rsid w:val="00E71907"/>
    <w:rsid w:val="00E7347E"/>
    <w:rsid w:val="00E73B5E"/>
    <w:rsid w:val="00E76515"/>
    <w:rsid w:val="00E823ED"/>
    <w:rsid w:val="00E830C4"/>
    <w:rsid w:val="00E85423"/>
    <w:rsid w:val="00E85CCE"/>
    <w:rsid w:val="00E92B6E"/>
    <w:rsid w:val="00E94EB3"/>
    <w:rsid w:val="00E97842"/>
    <w:rsid w:val="00EA61E3"/>
    <w:rsid w:val="00EA7339"/>
    <w:rsid w:val="00EB01DD"/>
    <w:rsid w:val="00EB3233"/>
    <w:rsid w:val="00EB4F8F"/>
    <w:rsid w:val="00EB66E6"/>
    <w:rsid w:val="00EC26F8"/>
    <w:rsid w:val="00EC4CAD"/>
    <w:rsid w:val="00EC4EF8"/>
    <w:rsid w:val="00ED24C7"/>
    <w:rsid w:val="00ED46EF"/>
    <w:rsid w:val="00ED6950"/>
    <w:rsid w:val="00EE0C05"/>
    <w:rsid w:val="00EE106D"/>
    <w:rsid w:val="00EE136A"/>
    <w:rsid w:val="00EE1BCE"/>
    <w:rsid w:val="00EE4C96"/>
    <w:rsid w:val="00EE723D"/>
    <w:rsid w:val="00EE728F"/>
    <w:rsid w:val="00EF0FCA"/>
    <w:rsid w:val="00EF36AF"/>
    <w:rsid w:val="00F00DE4"/>
    <w:rsid w:val="00F02F28"/>
    <w:rsid w:val="00F07149"/>
    <w:rsid w:val="00F071B5"/>
    <w:rsid w:val="00F122C9"/>
    <w:rsid w:val="00F14F2C"/>
    <w:rsid w:val="00F15159"/>
    <w:rsid w:val="00F156A2"/>
    <w:rsid w:val="00F163D5"/>
    <w:rsid w:val="00F175CA"/>
    <w:rsid w:val="00F20881"/>
    <w:rsid w:val="00F20B27"/>
    <w:rsid w:val="00F2218E"/>
    <w:rsid w:val="00F24EA7"/>
    <w:rsid w:val="00F25CB5"/>
    <w:rsid w:val="00F25CC0"/>
    <w:rsid w:val="00F2710F"/>
    <w:rsid w:val="00F27D5D"/>
    <w:rsid w:val="00F309B5"/>
    <w:rsid w:val="00F310E5"/>
    <w:rsid w:val="00F320A2"/>
    <w:rsid w:val="00F34A38"/>
    <w:rsid w:val="00F35BE0"/>
    <w:rsid w:val="00F36D3B"/>
    <w:rsid w:val="00F37307"/>
    <w:rsid w:val="00F43F15"/>
    <w:rsid w:val="00F511A0"/>
    <w:rsid w:val="00F52A89"/>
    <w:rsid w:val="00F52CBF"/>
    <w:rsid w:val="00F545A1"/>
    <w:rsid w:val="00F547DF"/>
    <w:rsid w:val="00F55A75"/>
    <w:rsid w:val="00F560D1"/>
    <w:rsid w:val="00F56ADF"/>
    <w:rsid w:val="00F616EF"/>
    <w:rsid w:val="00F64F59"/>
    <w:rsid w:val="00F70EC5"/>
    <w:rsid w:val="00F7132B"/>
    <w:rsid w:val="00F728BD"/>
    <w:rsid w:val="00F731E3"/>
    <w:rsid w:val="00F73EB2"/>
    <w:rsid w:val="00F76C63"/>
    <w:rsid w:val="00F76D1A"/>
    <w:rsid w:val="00F806CF"/>
    <w:rsid w:val="00F8252D"/>
    <w:rsid w:val="00F870D0"/>
    <w:rsid w:val="00F91A0D"/>
    <w:rsid w:val="00F92633"/>
    <w:rsid w:val="00F93430"/>
    <w:rsid w:val="00FA057D"/>
    <w:rsid w:val="00FA0FB3"/>
    <w:rsid w:val="00FA1110"/>
    <w:rsid w:val="00FA35ED"/>
    <w:rsid w:val="00FA46D2"/>
    <w:rsid w:val="00FA47EE"/>
    <w:rsid w:val="00FB05C0"/>
    <w:rsid w:val="00FB0727"/>
    <w:rsid w:val="00FB0C26"/>
    <w:rsid w:val="00FB0E8E"/>
    <w:rsid w:val="00FC06D5"/>
    <w:rsid w:val="00FC2822"/>
    <w:rsid w:val="00FC7F98"/>
    <w:rsid w:val="00FD04C9"/>
    <w:rsid w:val="00FD0DDC"/>
    <w:rsid w:val="00FD4D43"/>
    <w:rsid w:val="00FE164B"/>
    <w:rsid w:val="00FE3A2E"/>
    <w:rsid w:val="00FE3F17"/>
    <w:rsid w:val="00FE4BB1"/>
    <w:rsid w:val="00FE5794"/>
    <w:rsid w:val="00FF0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95"/>
    <w:rPr>
      <w:sz w:val="24"/>
      <w:szCs w:val="24"/>
    </w:rPr>
  </w:style>
  <w:style w:type="paragraph" w:styleId="1">
    <w:name w:val="heading 1"/>
    <w:basedOn w:val="a"/>
    <w:next w:val="a"/>
    <w:link w:val="10"/>
    <w:qFormat/>
    <w:rsid w:val="008D2A95"/>
    <w:pPr>
      <w:keepNext/>
      <w:outlineLvl w:val="0"/>
    </w:pPr>
    <w:rPr>
      <w:sz w:val="28"/>
    </w:rPr>
  </w:style>
  <w:style w:type="paragraph" w:styleId="2">
    <w:name w:val="heading 2"/>
    <w:basedOn w:val="a"/>
    <w:next w:val="a"/>
    <w:qFormat/>
    <w:rsid w:val="003C04B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32F7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32F7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2A95"/>
    <w:pPr>
      <w:jc w:val="both"/>
    </w:pPr>
    <w:rPr>
      <w:sz w:val="28"/>
    </w:rPr>
  </w:style>
  <w:style w:type="paragraph" w:styleId="a5">
    <w:name w:val="header"/>
    <w:basedOn w:val="a"/>
    <w:link w:val="a6"/>
    <w:rsid w:val="008D2A95"/>
    <w:pPr>
      <w:tabs>
        <w:tab w:val="center" w:pos="4677"/>
        <w:tab w:val="right" w:pos="9355"/>
      </w:tabs>
    </w:pPr>
  </w:style>
  <w:style w:type="character" w:styleId="a7">
    <w:name w:val="page number"/>
    <w:basedOn w:val="a0"/>
    <w:rsid w:val="008D2A95"/>
  </w:style>
  <w:style w:type="paragraph" w:styleId="20">
    <w:name w:val="Body Text 2"/>
    <w:basedOn w:val="a"/>
    <w:link w:val="21"/>
    <w:rsid w:val="003C04B2"/>
    <w:pPr>
      <w:spacing w:after="120" w:line="480" w:lineRule="auto"/>
    </w:pPr>
  </w:style>
  <w:style w:type="paragraph" w:styleId="a8">
    <w:name w:val="Body Text Indent"/>
    <w:basedOn w:val="a"/>
    <w:rsid w:val="003C04B2"/>
    <w:pPr>
      <w:spacing w:after="120"/>
      <w:ind w:left="283"/>
    </w:pPr>
  </w:style>
  <w:style w:type="paragraph" w:styleId="22">
    <w:name w:val="Body Text Indent 2"/>
    <w:basedOn w:val="a"/>
    <w:link w:val="23"/>
    <w:rsid w:val="003C04B2"/>
    <w:pPr>
      <w:spacing w:after="120" w:line="480" w:lineRule="auto"/>
      <w:ind w:left="283"/>
    </w:pPr>
  </w:style>
  <w:style w:type="paragraph" w:styleId="31">
    <w:name w:val="Body Text Indent 3"/>
    <w:basedOn w:val="a"/>
    <w:link w:val="32"/>
    <w:rsid w:val="003C04B2"/>
    <w:pPr>
      <w:spacing w:after="120"/>
      <w:ind w:left="283"/>
    </w:pPr>
    <w:rPr>
      <w:sz w:val="16"/>
      <w:szCs w:val="16"/>
    </w:rPr>
  </w:style>
  <w:style w:type="paragraph" w:customStyle="1" w:styleId="a9">
    <w:name w:val="Знак"/>
    <w:basedOn w:val="a"/>
    <w:rsid w:val="003C04B2"/>
    <w:pPr>
      <w:spacing w:after="160" w:line="240" w:lineRule="exact"/>
    </w:pPr>
    <w:rPr>
      <w:szCs w:val="20"/>
      <w:lang w:val="en-US" w:eastAsia="en-US"/>
    </w:rPr>
  </w:style>
  <w:style w:type="paragraph" w:styleId="33">
    <w:name w:val="Body Text 3"/>
    <w:basedOn w:val="a"/>
    <w:rsid w:val="00E50A02"/>
    <w:pPr>
      <w:spacing w:after="120"/>
    </w:pPr>
    <w:rPr>
      <w:sz w:val="16"/>
      <w:szCs w:val="16"/>
    </w:rPr>
  </w:style>
  <w:style w:type="table" w:styleId="aa">
    <w:name w:val="Table Grid"/>
    <w:basedOn w:val="a1"/>
    <w:rsid w:val="00CA4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301B67"/>
    <w:rPr>
      <w:color w:val="0000FF"/>
      <w:u w:val="single"/>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C1339"/>
    <w:pPr>
      <w:spacing w:after="160" w:line="240" w:lineRule="exact"/>
    </w:pPr>
    <w:rPr>
      <w:rFonts w:ascii="Verdana" w:hAnsi="Verdana" w:cs="Verdana"/>
      <w:sz w:val="20"/>
      <w:szCs w:val="20"/>
      <w:lang w:val="en-US" w:eastAsia="en-US"/>
    </w:rPr>
  </w:style>
  <w:style w:type="paragraph" w:customStyle="1" w:styleId="ConsNormal">
    <w:name w:val="ConsNormal"/>
    <w:rsid w:val="0044067F"/>
    <w:pPr>
      <w:widowControl w:val="0"/>
      <w:autoSpaceDE w:val="0"/>
      <w:autoSpaceDN w:val="0"/>
      <w:adjustRightInd w:val="0"/>
      <w:ind w:firstLine="720"/>
    </w:pPr>
    <w:rPr>
      <w:rFonts w:ascii="Arial" w:hAnsi="Arial" w:cs="Arial"/>
      <w:sz w:val="18"/>
      <w:szCs w:val="18"/>
    </w:rPr>
  </w:style>
  <w:style w:type="paragraph" w:customStyle="1" w:styleId="11">
    <w:name w:val="Знак1"/>
    <w:basedOn w:val="a"/>
    <w:rsid w:val="00FC7F98"/>
    <w:pPr>
      <w:spacing w:before="100" w:beforeAutospacing="1" w:after="100" w:afterAutospacing="1"/>
    </w:pPr>
    <w:rPr>
      <w:rFonts w:ascii="Tahoma" w:hAnsi="Tahoma"/>
      <w:sz w:val="20"/>
      <w:szCs w:val="20"/>
      <w:lang w:val="en-US" w:eastAsia="en-US"/>
    </w:rPr>
  </w:style>
  <w:style w:type="paragraph" w:styleId="ac">
    <w:name w:val="List Paragraph"/>
    <w:basedOn w:val="a"/>
    <w:uiPriority w:val="34"/>
    <w:qFormat/>
    <w:rsid w:val="0045758C"/>
    <w:pPr>
      <w:spacing w:after="200" w:line="276" w:lineRule="auto"/>
      <w:ind w:left="720"/>
      <w:contextualSpacing/>
    </w:pPr>
    <w:rPr>
      <w:rFonts w:ascii="Calibri" w:hAnsi="Calibri"/>
      <w:sz w:val="22"/>
      <w:szCs w:val="22"/>
    </w:rPr>
  </w:style>
  <w:style w:type="character" w:customStyle="1" w:styleId="a6">
    <w:name w:val="Верхний колонтитул Знак"/>
    <w:basedOn w:val="a0"/>
    <w:link w:val="a5"/>
    <w:rsid w:val="00FE5794"/>
    <w:rPr>
      <w:sz w:val="24"/>
      <w:szCs w:val="24"/>
    </w:rPr>
  </w:style>
  <w:style w:type="character" w:customStyle="1" w:styleId="23">
    <w:name w:val="Основной текст с отступом 2 Знак"/>
    <w:basedOn w:val="a0"/>
    <w:link w:val="22"/>
    <w:rsid w:val="00FE5794"/>
    <w:rPr>
      <w:sz w:val="24"/>
      <w:szCs w:val="24"/>
    </w:rPr>
  </w:style>
  <w:style w:type="paragraph" w:customStyle="1" w:styleId="ConsNonformat">
    <w:name w:val="ConsNonformat"/>
    <w:rsid w:val="00FE5794"/>
    <w:pPr>
      <w:widowControl w:val="0"/>
      <w:autoSpaceDE w:val="0"/>
      <w:autoSpaceDN w:val="0"/>
      <w:adjustRightInd w:val="0"/>
    </w:pPr>
    <w:rPr>
      <w:rFonts w:ascii="Courier New" w:hAnsi="Courier New" w:cs="Courier New"/>
      <w:sz w:val="18"/>
      <w:szCs w:val="18"/>
    </w:rPr>
  </w:style>
  <w:style w:type="character" w:customStyle="1" w:styleId="a4">
    <w:name w:val="Основной текст Знак"/>
    <w:basedOn w:val="a0"/>
    <w:link w:val="a3"/>
    <w:rsid w:val="00FE5794"/>
    <w:rPr>
      <w:sz w:val="28"/>
      <w:szCs w:val="24"/>
    </w:rPr>
  </w:style>
  <w:style w:type="paragraph" w:styleId="ad">
    <w:name w:val="footer"/>
    <w:basedOn w:val="a"/>
    <w:link w:val="ae"/>
    <w:uiPriority w:val="99"/>
    <w:unhideWhenUsed/>
    <w:rsid w:val="00FE5794"/>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FE5794"/>
    <w:rPr>
      <w:rFonts w:ascii="Calibri" w:hAnsi="Calibri"/>
      <w:sz w:val="22"/>
      <w:szCs w:val="22"/>
    </w:rPr>
  </w:style>
  <w:style w:type="paragraph" w:customStyle="1" w:styleId="Default">
    <w:name w:val="Default"/>
    <w:rsid w:val="00336768"/>
    <w:pPr>
      <w:autoSpaceDE w:val="0"/>
      <w:autoSpaceDN w:val="0"/>
      <w:adjustRightInd w:val="0"/>
    </w:pPr>
    <w:rPr>
      <w:color w:val="000000"/>
      <w:sz w:val="24"/>
      <w:szCs w:val="24"/>
    </w:rPr>
  </w:style>
  <w:style w:type="character" w:customStyle="1" w:styleId="21">
    <w:name w:val="Основной текст 2 Знак"/>
    <w:basedOn w:val="a0"/>
    <w:link w:val="20"/>
    <w:rsid w:val="005B528A"/>
    <w:rPr>
      <w:sz w:val="24"/>
      <w:szCs w:val="24"/>
    </w:rPr>
  </w:style>
  <w:style w:type="character" w:customStyle="1" w:styleId="30">
    <w:name w:val="Заголовок 3 Знак"/>
    <w:basedOn w:val="a0"/>
    <w:link w:val="3"/>
    <w:semiHidden/>
    <w:rsid w:val="00232F78"/>
    <w:rPr>
      <w:rFonts w:ascii="Cambria" w:eastAsia="Times New Roman" w:hAnsi="Cambria" w:cs="Times New Roman"/>
      <w:b/>
      <w:bCs/>
      <w:sz w:val="26"/>
      <w:szCs w:val="26"/>
    </w:rPr>
  </w:style>
  <w:style w:type="character" w:customStyle="1" w:styleId="40">
    <w:name w:val="Заголовок 4 Знак"/>
    <w:basedOn w:val="a0"/>
    <w:link w:val="4"/>
    <w:semiHidden/>
    <w:rsid w:val="00232F78"/>
    <w:rPr>
      <w:rFonts w:ascii="Calibri" w:eastAsia="Times New Roman" w:hAnsi="Calibri" w:cs="Times New Roman"/>
      <w:b/>
      <w:bCs/>
      <w:sz w:val="28"/>
      <w:szCs w:val="28"/>
    </w:rPr>
  </w:style>
  <w:style w:type="character" w:styleId="af">
    <w:name w:val="Strong"/>
    <w:basedOn w:val="a0"/>
    <w:uiPriority w:val="22"/>
    <w:qFormat/>
    <w:rsid w:val="00232F78"/>
    <w:rPr>
      <w:b/>
      <w:bCs/>
    </w:rPr>
  </w:style>
  <w:style w:type="character" w:customStyle="1" w:styleId="10">
    <w:name w:val="Заголовок 1 Знак"/>
    <w:basedOn w:val="a0"/>
    <w:link w:val="1"/>
    <w:rsid w:val="00782A1B"/>
    <w:rPr>
      <w:sz w:val="28"/>
      <w:szCs w:val="24"/>
    </w:rPr>
  </w:style>
  <w:style w:type="paragraph" w:styleId="af0">
    <w:name w:val="Balloon Text"/>
    <w:basedOn w:val="a"/>
    <w:link w:val="af1"/>
    <w:rsid w:val="00014287"/>
    <w:rPr>
      <w:rFonts w:ascii="Segoe UI" w:hAnsi="Segoe UI" w:cs="Segoe UI"/>
      <w:sz w:val="18"/>
      <w:szCs w:val="18"/>
    </w:rPr>
  </w:style>
  <w:style w:type="character" w:customStyle="1" w:styleId="af1">
    <w:name w:val="Текст выноски Знак"/>
    <w:basedOn w:val="a0"/>
    <w:link w:val="af0"/>
    <w:rsid w:val="00014287"/>
    <w:rPr>
      <w:rFonts w:ascii="Segoe UI" w:hAnsi="Segoe UI" w:cs="Segoe UI"/>
      <w:sz w:val="18"/>
      <w:szCs w:val="18"/>
    </w:rPr>
  </w:style>
  <w:style w:type="character" w:styleId="af2">
    <w:name w:val="FollowedHyperlink"/>
    <w:basedOn w:val="a0"/>
    <w:rsid w:val="00AF1903"/>
    <w:rPr>
      <w:color w:val="954F72" w:themeColor="followedHyperlink"/>
      <w:u w:val="single"/>
    </w:rPr>
  </w:style>
  <w:style w:type="character" w:customStyle="1" w:styleId="32">
    <w:name w:val="Основной текст с отступом 3 Знак"/>
    <w:basedOn w:val="a0"/>
    <w:link w:val="31"/>
    <w:rsid w:val="005F2C21"/>
    <w:rPr>
      <w:sz w:val="16"/>
      <w:szCs w:val="16"/>
    </w:rPr>
  </w:style>
  <w:style w:type="paragraph" w:customStyle="1" w:styleId="12">
    <w:name w:val="Обычный1"/>
    <w:rsid w:val="0064113A"/>
    <w:pPr>
      <w:widowControl w:val="0"/>
      <w:spacing w:line="300" w:lineRule="auto"/>
      <w:ind w:firstLine="560"/>
    </w:pPr>
    <w:rPr>
      <w:snapToGrid w:val="0"/>
      <w:sz w:val="22"/>
    </w:rPr>
  </w:style>
  <w:style w:type="paragraph" w:styleId="24">
    <w:name w:val="List Continue 2"/>
    <w:basedOn w:val="a"/>
    <w:rsid w:val="0064113A"/>
    <w:pPr>
      <w:spacing w:after="120"/>
      <w:ind w:left="566"/>
    </w:pPr>
    <w:rPr>
      <w:sz w:val="20"/>
      <w:szCs w:val="20"/>
    </w:rPr>
  </w:style>
</w:styles>
</file>

<file path=word/webSettings.xml><?xml version="1.0" encoding="utf-8"?>
<w:webSettings xmlns:r="http://schemas.openxmlformats.org/officeDocument/2006/relationships" xmlns:w="http://schemas.openxmlformats.org/wordprocessingml/2006/main">
  <w:divs>
    <w:div w:id="391318553">
      <w:bodyDiv w:val="1"/>
      <w:marLeft w:val="0"/>
      <w:marRight w:val="0"/>
      <w:marTop w:val="0"/>
      <w:marBottom w:val="0"/>
      <w:divBdr>
        <w:top w:val="none" w:sz="0" w:space="0" w:color="auto"/>
        <w:left w:val="none" w:sz="0" w:space="0" w:color="auto"/>
        <w:bottom w:val="none" w:sz="0" w:space="0" w:color="auto"/>
        <w:right w:val="none" w:sz="0" w:space="0" w:color="auto"/>
      </w:divBdr>
    </w:div>
    <w:div w:id="829489401">
      <w:bodyDiv w:val="1"/>
      <w:marLeft w:val="0"/>
      <w:marRight w:val="0"/>
      <w:marTop w:val="0"/>
      <w:marBottom w:val="0"/>
      <w:divBdr>
        <w:top w:val="none" w:sz="0" w:space="0" w:color="auto"/>
        <w:left w:val="none" w:sz="0" w:space="0" w:color="auto"/>
        <w:bottom w:val="none" w:sz="0" w:space="0" w:color="auto"/>
        <w:right w:val="none" w:sz="0" w:space="0" w:color="auto"/>
      </w:divBdr>
    </w:div>
    <w:div w:id="1119489566">
      <w:bodyDiv w:val="1"/>
      <w:marLeft w:val="0"/>
      <w:marRight w:val="0"/>
      <w:marTop w:val="0"/>
      <w:marBottom w:val="0"/>
      <w:divBdr>
        <w:top w:val="none" w:sz="0" w:space="0" w:color="auto"/>
        <w:left w:val="none" w:sz="0" w:space="0" w:color="auto"/>
        <w:bottom w:val="none" w:sz="0" w:space="0" w:color="auto"/>
        <w:right w:val="none" w:sz="0" w:space="0" w:color="auto"/>
      </w:divBdr>
    </w:div>
    <w:div w:id="1542787845">
      <w:bodyDiv w:val="1"/>
      <w:marLeft w:val="0"/>
      <w:marRight w:val="0"/>
      <w:marTop w:val="0"/>
      <w:marBottom w:val="0"/>
      <w:divBdr>
        <w:top w:val="none" w:sz="0" w:space="0" w:color="auto"/>
        <w:left w:val="none" w:sz="0" w:space="0" w:color="auto"/>
        <w:bottom w:val="none" w:sz="0" w:space="0" w:color="auto"/>
        <w:right w:val="none" w:sz="0" w:space="0" w:color="auto"/>
      </w:divBdr>
    </w:div>
    <w:div w:id="1651248799">
      <w:bodyDiv w:val="1"/>
      <w:marLeft w:val="0"/>
      <w:marRight w:val="0"/>
      <w:marTop w:val="0"/>
      <w:marBottom w:val="0"/>
      <w:divBdr>
        <w:top w:val="none" w:sz="0" w:space="0" w:color="auto"/>
        <w:left w:val="none" w:sz="0" w:space="0" w:color="auto"/>
        <w:bottom w:val="none" w:sz="0" w:space="0" w:color="auto"/>
        <w:right w:val="none" w:sz="0" w:space="0" w:color="auto"/>
      </w:divBdr>
    </w:div>
    <w:div w:id="20429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6E0B0FC15482926DE53D4D377E390EA21AD8987AD36B64184D5285A598D17246C14A3SEY3K" TargetMode="External"/><Relationship Id="rId4" Type="http://schemas.openxmlformats.org/officeDocument/2006/relationships/settings" Target="settings.xml"/><Relationship Id="rId9" Type="http://schemas.openxmlformats.org/officeDocument/2006/relationships/hyperlink" Target="http://utp.sberbank-ast.ru/Main/Notice/988/Reglamen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6CA4-77DB-4B31-91F0-E5E5F574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9</Pages>
  <Words>2442</Words>
  <Characters>18086</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Grizli777</Company>
  <LinksUpToDate>false</LinksUpToDate>
  <CharactersWithSpaces>20488</CharactersWithSpaces>
  <SharedDoc>false</SharedDoc>
  <HLinks>
    <vt:vector size="18" baseType="variant">
      <vt:variant>
        <vt:i4>8323114</vt:i4>
      </vt:variant>
      <vt:variant>
        <vt:i4>6</vt:i4>
      </vt:variant>
      <vt:variant>
        <vt:i4>0</vt:i4>
      </vt:variant>
      <vt:variant>
        <vt:i4>5</vt:i4>
      </vt:variant>
      <vt:variant>
        <vt:lpwstr>http://utp.sberbank-ast.ru/AP/Notice/653/Requisites</vt:lpwstr>
      </vt:variant>
      <vt:variant>
        <vt:lpwstr/>
      </vt:variant>
      <vt:variant>
        <vt:i4>3211310</vt:i4>
      </vt:variant>
      <vt:variant>
        <vt:i4>3</vt:i4>
      </vt:variant>
      <vt:variant>
        <vt:i4>0</vt:i4>
      </vt:variant>
      <vt:variant>
        <vt:i4>5</vt:i4>
      </vt:variant>
      <vt:variant>
        <vt:lpwstr>http://utp.sberbank-ast.ru/</vt:lpwstr>
      </vt:variant>
      <vt:variant>
        <vt:lpwstr/>
      </vt:variant>
      <vt:variant>
        <vt:i4>1900613</vt:i4>
      </vt:variant>
      <vt:variant>
        <vt:i4>0</vt:i4>
      </vt:variant>
      <vt:variant>
        <vt:i4>0</vt:i4>
      </vt:variant>
      <vt:variant>
        <vt:i4>5</vt:i4>
      </vt:variant>
      <vt:variant>
        <vt:lpwstr>http://utp.sberbank-ast.ru/Main/Notice/988/Reglament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1</dc:creator>
  <cp:keywords/>
  <dc:description/>
  <cp:lastModifiedBy>dio7</cp:lastModifiedBy>
  <cp:revision>20</cp:revision>
  <cp:lastPrinted>2020-10-20T12:06:00Z</cp:lastPrinted>
  <dcterms:created xsi:type="dcterms:W3CDTF">2020-10-07T07:01:00Z</dcterms:created>
  <dcterms:modified xsi:type="dcterms:W3CDTF">2020-10-20T14:30:00Z</dcterms:modified>
</cp:coreProperties>
</file>