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81"/>
      </w:tblGrid>
      <w:tr w:rsidR="008D2173" w:rsidTr="008D2173">
        <w:tc>
          <w:tcPr>
            <w:tcW w:w="4390" w:type="dxa"/>
          </w:tcPr>
          <w:p w:rsidR="008D2173" w:rsidRDefault="008D2173" w:rsidP="008D21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1" w:type="dxa"/>
          </w:tcPr>
          <w:p w:rsidR="008D2173" w:rsidRPr="008D2173" w:rsidRDefault="008D2173" w:rsidP="008D2173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УТВЕРЖДЕНЫ </w:t>
            </w:r>
          </w:p>
          <w:p w:rsidR="008D2173" w:rsidRPr="008D2173" w:rsidRDefault="00193278" w:rsidP="008D2173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757C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8D2173"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заочного заседания Совета по оценке эффективности организации и функционирования антимонопольного </w:t>
            </w:r>
            <w:proofErr w:type="spellStart"/>
            <w:r w:rsidR="008D2173" w:rsidRPr="008D2173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8D2173"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муниципального образования городской округ город-курорт Сочи Краснодарского края </w:t>
            </w:r>
          </w:p>
          <w:p w:rsidR="008D2173" w:rsidRPr="008D2173" w:rsidRDefault="008D2173" w:rsidP="008D217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173" w:rsidRPr="008D2173" w:rsidRDefault="008D2173" w:rsidP="008D2173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757C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  <w:r w:rsidRPr="008D2173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  <w:p w:rsidR="008D2173" w:rsidRDefault="008D2173" w:rsidP="008D217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2173" w:rsidRDefault="00763188" w:rsidP="00763188">
      <w:pPr>
        <w:rPr>
          <w:rFonts w:ascii="Times New Roman" w:hAnsi="Times New Roman" w:cs="Times New Roman"/>
          <w:b/>
          <w:sz w:val="28"/>
          <w:szCs w:val="28"/>
        </w:rPr>
      </w:pPr>
      <w:r w:rsidRPr="00763188">
        <w:rPr>
          <w:rFonts w:ascii="Times New Roman" w:hAnsi="Times New Roman" w:cs="Times New Roman"/>
          <w:b/>
          <w:sz w:val="28"/>
          <w:szCs w:val="28"/>
        </w:rPr>
        <w:t>Ключевы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3188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3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188" w:rsidRDefault="00763188" w:rsidP="00763188">
      <w:pPr>
        <w:rPr>
          <w:rFonts w:ascii="Times New Roman" w:hAnsi="Times New Roman" w:cs="Times New Roman"/>
          <w:b/>
          <w:sz w:val="28"/>
          <w:szCs w:val="28"/>
        </w:rPr>
      </w:pPr>
      <w:r w:rsidRPr="00763188">
        <w:rPr>
          <w:rFonts w:ascii="Times New Roman" w:hAnsi="Times New Roman" w:cs="Times New Roman"/>
          <w:b/>
          <w:sz w:val="28"/>
          <w:szCs w:val="28"/>
        </w:rPr>
        <w:t xml:space="preserve">эффективности антимонопольного </w:t>
      </w:r>
      <w:proofErr w:type="spellStart"/>
      <w:r w:rsidRPr="00763188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76318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</w:p>
    <w:p w:rsidR="008D2173" w:rsidRPr="00763188" w:rsidRDefault="008D2173" w:rsidP="00763188">
      <w:pPr>
        <w:rPr>
          <w:rFonts w:ascii="Times New Roman" w:hAnsi="Times New Roman" w:cs="Times New Roman"/>
          <w:b/>
          <w:sz w:val="28"/>
          <w:szCs w:val="28"/>
        </w:rPr>
      </w:pPr>
    </w:p>
    <w:p w:rsidR="002166E8" w:rsidRP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м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етодикой расчета ключевых показателей эффективности функционирования в федеральном органе исполнительной власти антимонопольного комплаенса (далее – Методика), утвержденной приказом ФАС от </w:t>
      </w:r>
      <w:r w:rsidR="00DD2E5F">
        <w:rPr>
          <w:rFonts w:ascii="Times New Roman" w:hAnsi="Times New Roman" w:cs="Times New Roman"/>
          <w:sz w:val="28"/>
          <w:szCs w:val="28"/>
        </w:rPr>
        <w:t>27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</w:t>
      </w:r>
      <w:r w:rsidR="00DD2E5F">
        <w:rPr>
          <w:rFonts w:ascii="Times New Roman" w:hAnsi="Times New Roman" w:cs="Times New Roman"/>
          <w:sz w:val="28"/>
          <w:szCs w:val="28"/>
        </w:rPr>
        <w:t>декабря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</w:t>
      </w:r>
      <w:r w:rsidR="00DD2E5F">
        <w:rPr>
          <w:rFonts w:ascii="Times New Roman" w:hAnsi="Times New Roman" w:cs="Times New Roman"/>
          <w:sz w:val="28"/>
          <w:szCs w:val="28"/>
        </w:rPr>
        <w:t>2022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2E5F">
        <w:rPr>
          <w:rFonts w:ascii="Times New Roman" w:hAnsi="Times New Roman" w:cs="Times New Roman"/>
          <w:sz w:val="28"/>
          <w:szCs w:val="28"/>
        </w:rPr>
        <w:t>1034/22</w:t>
      </w:r>
      <w:r>
        <w:rPr>
          <w:rFonts w:ascii="Times New Roman" w:hAnsi="Times New Roman" w:cs="Times New Roman"/>
          <w:sz w:val="28"/>
          <w:szCs w:val="28"/>
        </w:rPr>
        <w:t>, уполномоченным органом определены к</w:t>
      </w:r>
      <w:r w:rsidR="002166E8" w:rsidRPr="00763188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66E8" w:rsidRPr="00763188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комплаенса администрации муниципального образования городской округ город-курорт Сочи Краснодарского края</w:t>
      </w:r>
      <w:r w:rsidR="005C149F">
        <w:rPr>
          <w:rFonts w:ascii="Times New Roman" w:hAnsi="Times New Roman" w:cs="Times New Roman"/>
          <w:sz w:val="28"/>
          <w:szCs w:val="28"/>
        </w:rPr>
        <w:t xml:space="preserve"> (далее- администрации)</w:t>
      </w:r>
      <w:r w:rsidR="002166E8" w:rsidRPr="00763188">
        <w:rPr>
          <w:rFonts w:ascii="Times New Roman" w:hAnsi="Times New Roman" w:cs="Times New Roman"/>
          <w:sz w:val="28"/>
          <w:szCs w:val="28"/>
        </w:rPr>
        <w:t>:</w:t>
      </w:r>
    </w:p>
    <w:p w:rsidR="002166E8" w:rsidRDefault="002166E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законодате</w:t>
      </w:r>
      <w:r w:rsidR="005C149F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5C149F" w:rsidRPr="00485A72">
        <w:rPr>
          <w:rFonts w:ascii="Times New Roman" w:hAnsi="Times New Roman" w:cs="Times New Roman"/>
          <w:sz w:val="28"/>
          <w:szCs w:val="28"/>
        </w:rPr>
        <w:t>со стороны администрации</w:t>
      </w:r>
      <w:r w:rsidR="00485A72" w:rsidRPr="00485A72">
        <w:t xml:space="preserve"> </w:t>
      </w:r>
      <w:r w:rsidR="00485A72" w:rsidRPr="00485A72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Pr="00485A72">
        <w:rPr>
          <w:rFonts w:ascii="Times New Roman" w:hAnsi="Times New Roman" w:cs="Times New Roman"/>
          <w:sz w:val="28"/>
          <w:szCs w:val="28"/>
        </w:rPr>
        <w:t>;</w:t>
      </w:r>
    </w:p>
    <w:p w:rsidR="00485A72" w:rsidRPr="00485A72" w:rsidRDefault="00485A72" w:rsidP="00485A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72">
        <w:rPr>
          <w:rFonts w:ascii="Times New Roman" w:hAnsi="Times New Roman" w:cs="Times New Roman"/>
          <w:sz w:val="28"/>
          <w:szCs w:val="28"/>
        </w:rPr>
        <w:t>б) коэффициент эффективности выявления рисков нарушения антимонопольного законодательства в проектах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485A72">
        <w:rPr>
          <w:rFonts w:ascii="Times New Roman" w:hAnsi="Times New Roman" w:cs="Times New Roman"/>
          <w:sz w:val="28"/>
          <w:szCs w:val="28"/>
        </w:rPr>
        <w:t>;</w:t>
      </w:r>
    </w:p>
    <w:p w:rsidR="00485A72" w:rsidRPr="00763188" w:rsidRDefault="00485A72" w:rsidP="00485A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A72">
        <w:rPr>
          <w:rFonts w:ascii="Times New Roman" w:hAnsi="Times New Roman" w:cs="Times New Roman"/>
          <w:sz w:val="28"/>
          <w:szCs w:val="28"/>
        </w:rPr>
        <w:t xml:space="preserve">в) коэффициент эффективности выявления нарушений антимонопольного законодательства в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2166E8" w:rsidRP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6E8" w:rsidRPr="00763188">
        <w:rPr>
          <w:rFonts w:ascii="Times New Roman" w:hAnsi="Times New Roman" w:cs="Times New Roman"/>
          <w:sz w:val="28"/>
          <w:szCs w:val="28"/>
        </w:rPr>
        <w:t>)</w:t>
      </w:r>
      <w:r w:rsidR="00485A72">
        <w:rPr>
          <w:rFonts w:ascii="Times New Roman" w:hAnsi="Times New Roman" w:cs="Times New Roman"/>
          <w:sz w:val="28"/>
          <w:szCs w:val="28"/>
        </w:rPr>
        <w:t xml:space="preserve"> д</w:t>
      </w:r>
      <w:r w:rsidR="00485A72" w:rsidRPr="00485A72">
        <w:rPr>
          <w:rFonts w:ascii="Times New Roman" w:hAnsi="Times New Roman" w:cs="Times New Roman"/>
          <w:sz w:val="28"/>
          <w:szCs w:val="28"/>
        </w:rPr>
        <w:t xml:space="preserve">оля сотрудников </w:t>
      </w:r>
      <w:r w:rsidR="00485A72">
        <w:rPr>
          <w:rFonts w:ascii="Times New Roman" w:hAnsi="Times New Roman" w:cs="Times New Roman"/>
          <w:sz w:val="28"/>
          <w:szCs w:val="28"/>
        </w:rPr>
        <w:t>администрации</w:t>
      </w:r>
      <w:r w:rsidR="00485A72" w:rsidRPr="00485A72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485A72" w:rsidRPr="00485A7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485A72">
        <w:rPr>
          <w:rFonts w:ascii="Times New Roman" w:hAnsi="Times New Roman" w:cs="Times New Roman"/>
          <w:sz w:val="28"/>
          <w:szCs w:val="28"/>
        </w:rPr>
        <w:t>.</w:t>
      </w:r>
    </w:p>
    <w:p w:rsidR="00A20CB3" w:rsidRDefault="002166E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3188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производится </w:t>
      </w:r>
      <w:r w:rsidR="00A667ED" w:rsidRPr="00A667E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63188">
        <w:rPr>
          <w:rFonts w:ascii="Times New Roman" w:hAnsi="Times New Roman" w:cs="Times New Roman"/>
          <w:sz w:val="28"/>
          <w:szCs w:val="28"/>
        </w:rPr>
        <w:t>в соответствии с Методикой.</w:t>
      </w:r>
    </w:p>
    <w:p w:rsid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Default="00485A72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173" w:rsidRDefault="008D2173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173" w:rsidRDefault="008D2173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7631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188" w:rsidRDefault="00763188" w:rsidP="00485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72" w:rsidRPr="00F35202" w:rsidRDefault="00763188" w:rsidP="00485A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8322D">
        <w:rPr>
          <w:rFonts w:ascii="Times New Roman" w:hAnsi="Times New Roman" w:cs="Times New Roman"/>
          <w:sz w:val="20"/>
          <w:szCs w:val="20"/>
        </w:rPr>
        <w:t>Размещ</w:t>
      </w:r>
      <w:r>
        <w:rPr>
          <w:rFonts w:ascii="Times New Roman" w:hAnsi="Times New Roman" w:cs="Times New Roman"/>
          <w:sz w:val="20"/>
          <w:szCs w:val="20"/>
        </w:rPr>
        <w:t>ается</w:t>
      </w:r>
      <w:r w:rsidRPr="00B8322D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hyperlink r:id="rId4" w:history="1">
        <w:r w:rsidR="00485A72" w:rsidRPr="00786370">
          <w:rPr>
            <w:rStyle w:val="a3"/>
            <w:rFonts w:ascii="Times New Roman" w:hAnsi="Times New Roman" w:cs="Times New Roman"/>
            <w:sz w:val="20"/>
            <w:szCs w:val="20"/>
          </w:rPr>
          <w:t>https://sochi.ru/zhizn-goroda/ekonomika/standt-razv-konkur/antimonopolnyy-komplaens/</w:t>
        </w:r>
      </w:hyperlink>
    </w:p>
    <w:sectPr w:rsidR="00485A72" w:rsidRPr="00F35202" w:rsidSect="002166E8">
      <w:type w:val="continuous"/>
      <w:pgSz w:w="11906" w:h="16838" w:code="9"/>
      <w:pgMar w:top="1134" w:right="62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91"/>
    <w:rsid w:val="00193278"/>
    <w:rsid w:val="001C647C"/>
    <w:rsid w:val="002166E8"/>
    <w:rsid w:val="00263080"/>
    <w:rsid w:val="0047757C"/>
    <w:rsid w:val="00485A72"/>
    <w:rsid w:val="004C6791"/>
    <w:rsid w:val="005C149F"/>
    <w:rsid w:val="00667EF1"/>
    <w:rsid w:val="00692954"/>
    <w:rsid w:val="00695BF1"/>
    <w:rsid w:val="00763188"/>
    <w:rsid w:val="00764E55"/>
    <w:rsid w:val="008D2173"/>
    <w:rsid w:val="00A667ED"/>
    <w:rsid w:val="00DD2E5F"/>
    <w:rsid w:val="00F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C829"/>
  <w15:chartTrackingRefBased/>
  <w15:docId w15:val="{6C863283-5CB3-4C20-B667-D31A7DE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A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21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hi.ru/zhizn-goroda/ekonomika/standt-razv-konkur/antimonopolnyy-kompla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Гандалоева Лейла Борисовна</dc:creator>
  <cp:keywords/>
  <dc:description/>
  <cp:lastModifiedBy>Воронова Аксана Анатольевна</cp:lastModifiedBy>
  <cp:revision>13</cp:revision>
  <dcterms:created xsi:type="dcterms:W3CDTF">2021-05-19T11:20:00Z</dcterms:created>
  <dcterms:modified xsi:type="dcterms:W3CDTF">2024-02-08T09:38:00Z</dcterms:modified>
</cp:coreProperties>
</file>