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10" w:rsidRPr="004E530E" w:rsidRDefault="00AD7610" w:rsidP="00AD7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0E">
        <w:rPr>
          <w:rFonts w:ascii="Times New Roman" w:hAnsi="Times New Roman" w:cs="Times New Roman"/>
          <w:b/>
          <w:sz w:val="28"/>
          <w:szCs w:val="28"/>
        </w:rPr>
        <w:t>Обобщение практики</w:t>
      </w:r>
    </w:p>
    <w:p w:rsidR="00162FE3" w:rsidRPr="004E530E" w:rsidRDefault="00AD7610" w:rsidP="00AD7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530E">
        <w:rPr>
          <w:rFonts w:ascii="Times New Roman" w:hAnsi="Times New Roman" w:cs="Times New Roman"/>
          <w:b/>
          <w:sz w:val="28"/>
          <w:szCs w:val="28"/>
        </w:rPr>
        <w:t>осуществления</w:t>
      </w:r>
      <w:proofErr w:type="gramEnd"/>
      <w:r w:rsidRPr="004E530E">
        <w:rPr>
          <w:rFonts w:ascii="Times New Roman" w:hAnsi="Times New Roman" w:cs="Times New Roman"/>
          <w:b/>
          <w:sz w:val="28"/>
          <w:szCs w:val="28"/>
        </w:rPr>
        <w:t xml:space="preserve"> муниципального земельного контроля на территории муниципального образ</w:t>
      </w:r>
      <w:r w:rsidR="009A1ADC">
        <w:rPr>
          <w:rFonts w:ascii="Times New Roman" w:hAnsi="Times New Roman" w:cs="Times New Roman"/>
          <w:b/>
          <w:sz w:val="28"/>
          <w:szCs w:val="28"/>
        </w:rPr>
        <w:t>ования город-курорт Сочи за 20</w:t>
      </w:r>
      <w:r w:rsidR="00E12599">
        <w:rPr>
          <w:rFonts w:ascii="Times New Roman" w:hAnsi="Times New Roman" w:cs="Times New Roman"/>
          <w:b/>
          <w:sz w:val="28"/>
          <w:szCs w:val="28"/>
        </w:rPr>
        <w:t>20</w:t>
      </w:r>
      <w:r w:rsidRPr="004E53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7852" w:rsidRPr="004E530E" w:rsidRDefault="00387852" w:rsidP="003878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852" w:rsidRPr="004E530E" w:rsidRDefault="00387852" w:rsidP="004E5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30E">
        <w:rPr>
          <w:rFonts w:ascii="Times New Roman" w:hAnsi="Times New Roman" w:cs="Times New Roman"/>
          <w:sz w:val="28"/>
          <w:szCs w:val="28"/>
        </w:rPr>
        <w:t>В целях обобщения практики осуществления муниципального земельного контроля в соответствии со ст. 8.2. Федерального закона от 26.12.2008 № 294-ФЗ</w:t>
      </w:r>
      <w:r w:rsidR="004E530E">
        <w:rPr>
          <w:rFonts w:ascii="Times New Roman" w:hAnsi="Times New Roman" w:cs="Times New Roman"/>
          <w:sz w:val="28"/>
          <w:szCs w:val="28"/>
        </w:rPr>
        <w:t xml:space="preserve"> «</w:t>
      </w:r>
      <w:r w:rsidRPr="004E530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530E">
        <w:rPr>
          <w:rFonts w:ascii="Times New Roman" w:hAnsi="Times New Roman" w:cs="Times New Roman"/>
          <w:sz w:val="28"/>
          <w:szCs w:val="28"/>
        </w:rPr>
        <w:t>»</w:t>
      </w:r>
      <w:r w:rsidRPr="004E530E">
        <w:rPr>
          <w:rFonts w:ascii="Times New Roman" w:hAnsi="Times New Roman" w:cs="Times New Roman"/>
          <w:sz w:val="28"/>
          <w:szCs w:val="28"/>
        </w:rPr>
        <w:t xml:space="preserve"> </w:t>
      </w:r>
      <w:r w:rsidR="001F3554">
        <w:rPr>
          <w:rFonts w:ascii="Times New Roman" w:hAnsi="Times New Roman" w:cs="Times New Roman"/>
          <w:sz w:val="28"/>
          <w:szCs w:val="28"/>
        </w:rPr>
        <w:t>д</w:t>
      </w:r>
      <w:r w:rsidR="001F3554" w:rsidRPr="001F3554">
        <w:rPr>
          <w:rFonts w:ascii="Times New Roman" w:hAnsi="Times New Roman" w:cs="Times New Roman"/>
          <w:sz w:val="28"/>
          <w:szCs w:val="28"/>
        </w:rPr>
        <w:t>епартамент по охране окружающей среды, лесопаркового, сельского хозяйства и промышленности администрации города Сочи</w:t>
      </w:r>
      <w:r w:rsidRPr="004E530E">
        <w:rPr>
          <w:rFonts w:ascii="Times New Roman" w:hAnsi="Times New Roman" w:cs="Times New Roman"/>
          <w:sz w:val="28"/>
          <w:szCs w:val="28"/>
        </w:rPr>
        <w:t xml:space="preserve"> сообщает следующую информацию.</w:t>
      </w:r>
    </w:p>
    <w:p w:rsidR="001F3554" w:rsidRDefault="001F3554" w:rsidP="004E5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города Сочи от 14.01.2019 года № 17 «О внесении изменений в постановление администрации города Сочи от 30.12.2013 № 2940 «Об утверждении административного регламента осуществления муниципального земельного контроля на территории муниципального образования город-курорт Сочи» и Положением на департамент</w:t>
      </w:r>
      <w:r w:rsidRPr="001F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окружающей среды, лесопаркового, сельского хозяйства и промышленности администрации города Сочи возложены функции организации и осуществления муниципального земельного контроля.</w:t>
      </w:r>
    </w:p>
    <w:p w:rsidR="00910390" w:rsidRPr="004E530E" w:rsidRDefault="00910390" w:rsidP="001F3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30E">
        <w:rPr>
          <w:rFonts w:ascii="Times New Roman" w:hAnsi="Times New Roman" w:cs="Times New Roman"/>
          <w:sz w:val="28"/>
          <w:szCs w:val="28"/>
        </w:rPr>
        <w:t>Кроме того, поручением главы (губернатора) Краснодарского края на территории Краснодарского края поставлена задача в приоритетном порядке пресе</w:t>
      </w:r>
      <w:r w:rsidR="00290A60">
        <w:rPr>
          <w:rFonts w:ascii="Times New Roman" w:hAnsi="Times New Roman" w:cs="Times New Roman"/>
          <w:sz w:val="28"/>
          <w:szCs w:val="28"/>
        </w:rPr>
        <w:t>кать</w:t>
      </w:r>
      <w:r w:rsidRPr="004E530E">
        <w:rPr>
          <w:rFonts w:ascii="Times New Roman" w:hAnsi="Times New Roman" w:cs="Times New Roman"/>
          <w:sz w:val="28"/>
          <w:szCs w:val="28"/>
        </w:rPr>
        <w:t xml:space="preserve"> нарушения земельного законодательства, выражающиеся в нецелевом ис</w:t>
      </w:r>
      <w:r w:rsidR="001F3554">
        <w:rPr>
          <w:rFonts w:ascii="Times New Roman" w:hAnsi="Times New Roman" w:cs="Times New Roman"/>
          <w:sz w:val="28"/>
          <w:szCs w:val="28"/>
        </w:rPr>
        <w:t>пользовании земельных участков</w:t>
      </w:r>
      <w:r w:rsidR="00BC0502" w:rsidRPr="004E530E">
        <w:rPr>
          <w:rFonts w:ascii="Times New Roman" w:hAnsi="Times New Roman" w:cs="Times New Roman"/>
          <w:sz w:val="28"/>
          <w:szCs w:val="28"/>
        </w:rPr>
        <w:t xml:space="preserve">, ответственность за которые предусмотрена ст. 8.8 Кодекса об административных правонарушениях Российской Федерации (нецелевое использование земельного участка). С учетом изложенного, в адрес собственников земельных участков направляются претензии об устранении допущенных нарушений, в случае неисполнении которых материалы передаются в Управление федеральной службы государственной регистрации, кадастра и картографии по </w:t>
      </w:r>
      <w:r w:rsidR="00BC0502" w:rsidRPr="004E530E">
        <w:rPr>
          <w:rFonts w:ascii="Times New Roman" w:hAnsi="Times New Roman" w:cs="Times New Roman"/>
          <w:sz w:val="28"/>
          <w:szCs w:val="28"/>
        </w:rPr>
        <w:lastRenderedPageBreak/>
        <w:t>Краснодарскому краю (отдел по городу Сочи) для рассмотрения вопроса о привлечении к административной ответственности.</w:t>
      </w:r>
    </w:p>
    <w:p w:rsidR="008305B1" w:rsidRPr="008305B1" w:rsidRDefault="008305B1" w:rsidP="008305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>В сфере государственного земельного надзора применяется мероприятие по контролю без взаимодействия с правообладателями земельных участков сельскохозяйственного назначения плановые (рейдовые) осмотры. Этот механизм позволяет провести осмотр земельного участка сельскохозяйственного назначения без привлечения его правообладателя. В случае, если при проведении указанных мероприятий выявлены признаки нарушений требований земельного законодательства, в ряде случаев проводится внеплановая проверка. Таким образом, очевидно, что указанный механизм позволяет организовывать проверку только в отношении правообладателей земельных участков в действиях (бездействиях) которых усматриваются признаки нарушения требований земельного законодательства и не проводить проверки в отношении добросовестных правообладателей земельных участков, что существенно снижает административную нагрузку на последних.</w:t>
      </w:r>
    </w:p>
    <w:p w:rsidR="008305B1" w:rsidRPr="008305B1" w:rsidRDefault="008305B1" w:rsidP="008305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>Наибольшее количество установленных в 20</w:t>
      </w:r>
      <w:r w:rsidR="00E1259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8305B1">
        <w:rPr>
          <w:rFonts w:ascii="Times New Roman" w:hAnsi="Times New Roman" w:cs="Times New Roman"/>
          <w:sz w:val="28"/>
          <w:szCs w:val="28"/>
        </w:rPr>
        <w:t xml:space="preserve"> году нарушений обязательных требований земельного законодательства связано с зарастанием сорной, древесной и кустарниковой растительностью и неиспользованием земель для ведения сельскохозяйственного производства или осуществления иной связанной с сельскохозяйственным производством деятельности. Указанное связано, как правило, с бездействием правообладателей земельных участков, выражающемся в несоблюдении установленных требований и обязательных мероприятий по улучшению, защите земель от зарастания, а также их неиспользованием в целом. Ответственность за такие нарушения предусмотрена частью 2 статьи 8.7 Кодекса Российской Федерации об административных правонарушениях (далее – КоАП РФ) и составляет от 20 тыс. рублей для граждан до 700 тыс. рублей для юридических лиц, а при установлении факта неиспользования земельного участка, в соответствии с частью 2 статьи 8.8 КоАП РФ, штраф рассчитывается уже от кадастровой </w:t>
      </w:r>
      <w:r w:rsidRPr="008305B1">
        <w:rPr>
          <w:rFonts w:ascii="Times New Roman" w:hAnsi="Times New Roman" w:cs="Times New Roman"/>
          <w:sz w:val="28"/>
          <w:szCs w:val="28"/>
        </w:rPr>
        <w:lastRenderedPageBreak/>
        <w:t>стоимости земельного участка. Значительную долю от установленных фактов нарушения требования земельного законодательства составили нарушения, связанные с самовольным снятием/перемещением плодородного слоя почвы, его уничтожением, порчей земель сельскохозяйственного назначения. Помимо административной ответственности, предусмотренной частями 1 и 2 статьи 8.6 КоАП РФ, за указанные правонарушения предусмотрено возмещение вреда, нанесенного почве как объекту охраны окружающей среды с последующим приведением земель в состояние, пригодное для сельскохозяйственного производства (повышенная имущественная ответственность, которая устанавливается не только с учетом материальных, но и экологических потерь).</w:t>
      </w:r>
    </w:p>
    <w:p w:rsidR="008305B1" w:rsidRPr="008305B1" w:rsidRDefault="008305B1" w:rsidP="008305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 являются: 1. Низкие знания правообладателей земельных участков сельскохозяйственного назначения обязательных требований, предъявляемых к ним земельным законодательством Российской Федерации о порядке, способах и ограничениях использования таких земельных участков. 2. Сознательное бездействие правообладателей земельных участков. 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 пригодном для сельскохозяйственного использования. Проблема заключается в том, что имеются правообладатели земельных участков из земель сельскохозяйственного назначения, оборот которых регулируется законом, изначально не планировавшие использовать земельный участок сельскохозяйственного назначения по его назначению.</w:t>
      </w:r>
    </w:p>
    <w:p w:rsidR="008305B1" w:rsidRPr="008305B1" w:rsidRDefault="008305B1" w:rsidP="008305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 xml:space="preserve">Выдача предостережений о недопустимости нарушения обязательных требований - сравнительно новый механизм в работе контрольно-надзорных органов, позволяющий в случае, если отсутствуют подтвержденные данные о том, что нарушение обязательных требований причинило вред жизни, </w:t>
      </w:r>
      <w:r w:rsidRPr="008305B1">
        <w:rPr>
          <w:rFonts w:ascii="Times New Roman" w:hAnsi="Times New Roman" w:cs="Times New Roman"/>
          <w:sz w:val="28"/>
          <w:szCs w:val="28"/>
        </w:rPr>
        <w:lastRenderedPageBreak/>
        <w:t>здоровью граждан, вред животным, растениям, окружающей среде, а также привело к возникновению чрезвычайных ситуаций природного и техногенного характера либо создало угрозу указанных последствий, предложить правообладателю земельного участка принять меры по обеспечению соблюдения обязательных требований и уведомить об этом в установленный в таком предостережении срок орган надзора. По своей сути указанный механизм относится к профилактическим, нежели к надзорным.</w:t>
      </w:r>
    </w:p>
    <w:p w:rsidR="008305B1" w:rsidRPr="008305B1" w:rsidRDefault="008305B1" w:rsidP="008305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>Обязанности собственников земельных участков и лиц, не являющихся собственниками земельных участков (землепользователи, землевладельцы и арендаторы земельных участков), по использованию земельных участков установлены статьями 13, 42 Земельного кодекса Российской Федерации. Таким образом, все правообладатели указанных земельных участков, в частности, юридические лица, физические лица (граждане), индивидуальные предприниматели, органы государственной власти, органы местного самоуправления являются поднадзорными субъектами. Земельный контроль за соблюдением обязательных требований земельного законодательства осуществляется посредством проведения, в первую очередь, проверок (плановых и внеплановых), мероприятий без взаимодействия с хозяйствующими субъектами правообладателями земельных участков из земель сельскохозяйственного назначения.</w:t>
      </w:r>
    </w:p>
    <w:p w:rsidR="008305B1" w:rsidRPr="008305B1" w:rsidRDefault="008305B1" w:rsidP="008305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>В целях соблюдения обязательных требований земельного законодательства необходимо:</w:t>
      </w:r>
    </w:p>
    <w:p w:rsidR="008305B1" w:rsidRPr="008305B1" w:rsidRDefault="008305B1" w:rsidP="008305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сельскохозяйственного назначения для ведения сельскохозяйственного производства или иной деятельности, связанной с сельскохозяйственным производством, в соответствии с установленным видом разрешенного использования; </w:t>
      </w:r>
    </w:p>
    <w:p w:rsidR="008305B1" w:rsidRPr="008305B1" w:rsidRDefault="008305B1" w:rsidP="008305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 xml:space="preserve">- не допускать зарастание земельных участков сорной и </w:t>
      </w:r>
      <w:proofErr w:type="spellStart"/>
      <w:r w:rsidRPr="008305B1">
        <w:rPr>
          <w:rFonts w:ascii="Times New Roman" w:hAnsi="Times New Roman" w:cs="Times New Roman"/>
          <w:sz w:val="28"/>
          <w:szCs w:val="28"/>
        </w:rPr>
        <w:t>древеснокустарниковой</w:t>
      </w:r>
      <w:proofErr w:type="spellEnd"/>
      <w:r w:rsidRPr="008305B1">
        <w:rPr>
          <w:rFonts w:ascii="Times New Roman" w:hAnsi="Times New Roman" w:cs="Times New Roman"/>
          <w:sz w:val="28"/>
          <w:szCs w:val="28"/>
        </w:rPr>
        <w:t xml:space="preserve"> растительностью; - не размещать на земельных участках отходы производства и потребления; </w:t>
      </w:r>
    </w:p>
    <w:p w:rsidR="008305B1" w:rsidRPr="008305B1" w:rsidRDefault="008305B1" w:rsidP="008305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lastRenderedPageBreak/>
        <w:t xml:space="preserve">- при проведении внутрихозяйственных работ, работ, связанных со снятием плодородного слоя почвы, соблюдать требования по складированию и использованию снятого плодородного слоя почвы; </w:t>
      </w:r>
    </w:p>
    <w:p w:rsidR="008305B1" w:rsidRPr="008305B1" w:rsidRDefault="008305B1" w:rsidP="008305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 xml:space="preserve">- применять обоснованные дозы пестицидов и </w:t>
      </w:r>
      <w:proofErr w:type="spellStart"/>
      <w:r w:rsidRPr="008305B1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8305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05B1" w:rsidRDefault="008305B1" w:rsidP="008305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B1">
        <w:rPr>
          <w:rFonts w:ascii="Times New Roman" w:hAnsi="Times New Roman" w:cs="Times New Roman"/>
          <w:sz w:val="28"/>
          <w:szCs w:val="28"/>
        </w:rPr>
        <w:t>- не допускать добычу общераспространенных полезных ископаемых.</w:t>
      </w:r>
    </w:p>
    <w:p w:rsidR="00004E59" w:rsidRDefault="001E2C48" w:rsidP="001E2C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изложенного, </w:t>
      </w:r>
      <w:r w:rsidR="001F3554" w:rsidRPr="001F3554">
        <w:rPr>
          <w:rFonts w:ascii="Times New Roman" w:hAnsi="Times New Roman" w:cs="Times New Roman"/>
          <w:sz w:val="28"/>
          <w:szCs w:val="28"/>
        </w:rPr>
        <w:t>департамент по охране окружающей среды, лесопаркового, сельского хозяйства и промышленности администрации города Сочи сообщает</w:t>
      </w:r>
      <w:r w:rsidR="00522A30">
        <w:rPr>
          <w:rFonts w:ascii="Times New Roman" w:hAnsi="Times New Roman" w:cs="Times New Roman"/>
          <w:sz w:val="28"/>
          <w:szCs w:val="28"/>
        </w:rPr>
        <w:t xml:space="preserve"> о необходимости осуществления всех действий с вязанных с использованием объектов земельных отношений исключительно в рамках действующего законодательства. </w:t>
      </w:r>
    </w:p>
    <w:p w:rsidR="00522A30" w:rsidRDefault="00522A30" w:rsidP="001E2C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A30" w:rsidRDefault="008305B1" w:rsidP="00522A3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305B1">
        <w:rPr>
          <w:rFonts w:ascii="Times New Roman" w:hAnsi="Times New Roman" w:cs="Times New Roman"/>
          <w:sz w:val="28"/>
          <w:szCs w:val="28"/>
        </w:rPr>
        <w:t>епартамент по охране окружающей среды, лесопаркового, сельского хозяйства и промышленности администрации города Сочи</w:t>
      </w:r>
      <w:r w:rsidR="00522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FA5" w:rsidRDefault="00DE2FA5" w:rsidP="00522A3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sectPr w:rsidR="00DE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B9"/>
    <w:rsid w:val="00004E59"/>
    <w:rsid w:val="000C0C78"/>
    <w:rsid w:val="001E2C48"/>
    <w:rsid w:val="001F3554"/>
    <w:rsid w:val="00290A60"/>
    <w:rsid w:val="00387852"/>
    <w:rsid w:val="003B02DA"/>
    <w:rsid w:val="004E530E"/>
    <w:rsid w:val="00522A30"/>
    <w:rsid w:val="008305B1"/>
    <w:rsid w:val="008A7B82"/>
    <w:rsid w:val="00910390"/>
    <w:rsid w:val="009837B9"/>
    <w:rsid w:val="009A1ADC"/>
    <w:rsid w:val="00AD7610"/>
    <w:rsid w:val="00BC0502"/>
    <w:rsid w:val="00C65D56"/>
    <w:rsid w:val="00DD4549"/>
    <w:rsid w:val="00DE2FA5"/>
    <w:rsid w:val="00E12599"/>
    <w:rsid w:val="00F12610"/>
    <w:rsid w:val="00F30C68"/>
    <w:rsid w:val="00FA5008"/>
    <w:rsid w:val="00FB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098C8-6E99-4369-870F-56EF4746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Ачмизов Аслан Аскерович</dc:creator>
  <cp:keywords/>
  <dc:description/>
  <cp:lastModifiedBy>Линин Вячеслав Валерьевич</cp:lastModifiedBy>
  <cp:revision>16</cp:revision>
  <dcterms:created xsi:type="dcterms:W3CDTF">2018-12-26T05:58:00Z</dcterms:created>
  <dcterms:modified xsi:type="dcterms:W3CDTF">2020-12-25T06:27:00Z</dcterms:modified>
</cp:coreProperties>
</file>